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8154F2" w:rsidRDefault="004C0DC1" w:rsidP="004C0DC1">
      <w:pPr>
        <w:spacing w:after="150" w:line="240" w:lineRule="auto"/>
        <w:jc w:val="center"/>
        <w:rPr>
          <w:rFonts w:ascii="Verdana" w:eastAsia="Times New Roman" w:hAnsi="Verdana" w:cs="Helvetica"/>
          <w:sz w:val="20"/>
          <w:szCs w:val="20"/>
          <w:lang w:eastAsia="pt-BR"/>
        </w:rPr>
      </w:pPr>
    </w:p>
    <w:p w:rsidR="004C0DC1" w:rsidRDefault="004C0DC1" w:rsidP="008615D7">
      <w:pPr>
        <w:spacing w:after="150" w:line="240" w:lineRule="auto"/>
        <w:jc w:val="center"/>
        <w:rPr>
          <w:rFonts w:ascii="Times New Roman" w:eastAsia="Times New Roman" w:hAnsi="Times New Roman" w:cs="Times New Roman"/>
          <w:b/>
          <w:sz w:val="24"/>
          <w:szCs w:val="24"/>
          <w:lang w:eastAsia="pt-BR"/>
        </w:rPr>
      </w:pPr>
      <w:r w:rsidRPr="008154F2">
        <w:rPr>
          <w:rFonts w:ascii="Times New Roman" w:eastAsia="Times New Roman" w:hAnsi="Times New Roman" w:cs="Times New Roman"/>
          <w:b/>
          <w:sz w:val="24"/>
          <w:szCs w:val="24"/>
          <w:lang w:eastAsia="pt-BR"/>
        </w:rPr>
        <w:t>EDITAL DE CHAMADA PÚBLICA Nº (</w:t>
      </w:r>
      <w:r w:rsidR="000224C4" w:rsidRPr="008154F2">
        <w:rPr>
          <w:rFonts w:ascii="Times New Roman" w:eastAsia="Times New Roman" w:hAnsi="Times New Roman" w:cs="Times New Roman"/>
          <w:b/>
          <w:sz w:val="24"/>
          <w:szCs w:val="24"/>
          <w:lang w:eastAsia="pt-BR"/>
        </w:rPr>
        <w:t>01</w:t>
      </w:r>
      <w:r w:rsidRPr="008154F2">
        <w:rPr>
          <w:rFonts w:ascii="Times New Roman" w:eastAsia="Times New Roman" w:hAnsi="Times New Roman" w:cs="Times New Roman"/>
          <w:b/>
          <w:sz w:val="24"/>
          <w:szCs w:val="24"/>
          <w:lang w:eastAsia="pt-BR"/>
        </w:rPr>
        <w:t>/2016)</w:t>
      </w:r>
    </w:p>
    <w:p w:rsidR="00457612" w:rsidRPr="008154F2" w:rsidRDefault="00457612" w:rsidP="008615D7">
      <w:pPr>
        <w:spacing w:after="15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PRORROGAÇÃO 01</w:t>
      </w:r>
    </w:p>
    <w:p w:rsidR="004C0DC1" w:rsidRPr="008154F2" w:rsidRDefault="004C0DC1" w:rsidP="008615D7">
      <w:pPr>
        <w:spacing w:after="150" w:line="240" w:lineRule="auto"/>
        <w:jc w:val="both"/>
        <w:rPr>
          <w:rFonts w:ascii="Times New Roman" w:eastAsia="Times New Roman" w:hAnsi="Times New Roman" w:cs="Times New Roman"/>
          <w:sz w:val="24"/>
          <w:szCs w:val="24"/>
          <w:lang w:eastAsia="pt-BR"/>
        </w:rPr>
      </w:pPr>
    </w:p>
    <w:p w:rsidR="004C0DC1" w:rsidRPr="008154F2" w:rsidRDefault="00D44A9E" w:rsidP="008615D7">
      <w:pPr>
        <w:spacing w:after="15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b/>
          <w:sz w:val="24"/>
          <w:szCs w:val="24"/>
          <w:lang w:eastAsia="pt-BR"/>
        </w:rPr>
        <w:t>Chamada Pública n.º</w:t>
      </w:r>
      <w:r w:rsidR="002A739F" w:rsidRPr="008154F2">
        <w:rPr>
          <w:rFonts w:ascii="Times New Roman" w:eastAsia="Times New Roman" w:hAnsi="Times New Roman" w:cs="Times New Roman"/>
          <w:b/>
          <w:sz w:val="24"/>
          <w:szCs w:val="24"/>
          <w:lang w:eastAsia="pt-BR"/>
        </w:rPr>
        <w:t>01/2016</w:t>
      </w:r>
      <w:r w:rsidR="004C0DC1" w:rsidRPr="008154F2">
        <w:rPr>
          <w:rFonts w:ascii="Times New Roman" w:eastAsia="Times New Roman" w:hAnsi="Times New Roman" w:cs="Times New Roman"/>
          <w:sz w:val="24"/>
          <w:szCs w:val="24"/>
          <w:lang w:eastAsia="pt-BR"/>
        </w:rPr>
        <w:t xml:space="preserve">, para aquisição de gêneros alimentícios diretamente da Agricultura Familiar e do Empreendedor Familiar Rural conforme </w:t>
      </w:r>
      <w:hyperlink r:id="rId7" w:history="1">
        <w:r w:rsidR="004C0DC1" w:rsidRPr="008154F2">
          <w:rPr>
            <w:rFonts w:ascii="Times New Roman" w:eastAsia="Times New Roman" w:hAnsi="Times New Roman" w:cs="Times New Roman"/>
            <w:sz w:val="24"/>
            <w:szCs w:val="24"/>
            <w:lang w:eastAsia="pt-BR"/>
          </w:rPr>
          <w:t>§1º do art.14 da Lei n.º 11.947/2009</w:t>
        </w:r>
      </w:hyperlink>
      <w:r w:rsidR="004C0DC1" w:rsidRPr="008154F2">
        <w:rPr>
          <w:rFonts w:ascii="Times New Roman" w:eastAsia="Times New Roman" w:hAnsi="Times New Roman" w:cs="Times New Roman"/>
          <w:sz w:val="24"/>
          <w:szCs w:val="24"/>
          <w:lang w:eastAsia="pt-BR"/>
        </w:rPr>
        <w:t xml:space="preserve"> e Resolução FNDE n.º </w:t>
      </w:r>
      <w:r w:rsidR="002A739F" w:rsidRPr="008154F2">
        <w:rPr>
          <w:rFonts w:ascii="Times New Roman" w:eastAsia="Times New Roman" w:hAnsi="Times New Roman" w:cs="Times New Roman"/>
          <w:sz w:val="24"/>
          <w:szCs w:val="24"/>
          <w:lang w:eastAsia="pt-BR"/>
        </w:rPr>
        <w:t>26/2013</w:t>
      </w:r>
      <w:r w:rsidR="004C0DC1" w:rsidRPr="008154F2">
        <w:rPr>
          <w:rFonts w:ascii="Times New Roman" w:eastAsia="Times New Roman" w:hAnsi="Times New Roman" w:cs="Times New Roman"/>
          <w:sz w:val="24"/>
          <w:szCs w:val="24"/>
          <w:lang w:eastAsia="pt-BR"/>
        </w:rPr>
        <w:t>.</w:t>
      </w:r>
    </w:p>
    <w:p w:rsidR="00B77BD8" w:rsidRPr="008154F2" w:rsidRDefault="002A739F" w:rsidP="008615D7">
      <w:pPr>
        <w:spacing w:after="15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 xml:space="preserve">O </w:t>
      </w:r>
      <w:r w:rsidR="00DD599B" w:rsidRPr="008154F2">
        <w:rPr>
          <w:rFonts w:ascii="Times New Roman" w:eastAsia="Times New Roman" w:hAnsi="Times New Roman" w:cs="Times New Roman"/>
          <w:sz w:val="24"/>
          <w:szCs w:val="24"/>
          <w:lang w:eastAsia="pt-BR"/>
        </w:rPr>
        <w:t xml:space="preserve">Conselho Escolar </w:t>
      </w:r>
      <w:r w:rsidR="001C60F6" w:rsidRPr="00C71AAF">
        <w:rPr>
          <w:rFonts w:ascii="Times New Roman" w:eastAsia="Times New Roman" w:hAnsi="Times New Roman" w:cs="Times New Roman"/>
          <w:b/>
          <w:sz w:val="24"/>
          <w:szCs w:val="24"/>
          <w:lang w:eastAsia="pt-BR"/>
        </w:rPr>
        <w:t>CACIQUE SIMÃO BORGES</w:t>
      </w:r>
      <w:r w:rsidRPr="008154F2">
        <w:rPr>
          <w:rFonts w:ascii="Times New Roman" w:eastAsia="Times New Roman" w:hAnsi="Times New Roman" w:cs="Times New Roman"/>
          <w:sz w:val="24"/>
          <w:szCs w:val="24"/>
          <w:lang w:eastAsia="pt-BR"/>
        </w:rPr>
        <w:t>,</w:t>
      </w:r>
      <w:r w:rsidR="00DD599B" w:rsidRPr="008154F2">
        <w:rPr>
          <w:rFonts w:ascii="Times New Roman" w:eastAsia="Times New Roman" w:hAnsi="Times New Roman" w:cs="Times New Roman"/>
          <w:sz w:val="24"/>
          <w:szCs w:val="24"/>
          <w:lang w:eastAsia="pt-BR"/>
        </w:rPr>
        <w:t xml:space="preserve"> da Unidade Escolar </w:t>
      </w:r>
      <w:r w:rsidR="001C60F6" w:rsidRPr="00C71AAF">
        <w:rPr>
          <w:rFonts w:ascii="Times New Roman" w:eastAsia="Times New Roman" w:hAnsi="Times New Roman" w:cs="Times New Roman"/>
          <w:b/>
          <w:sz w:val="24"/>
          <w:szCs w:val="24"/>
          <w:lang w:eastAsia="pt-BR"/>
        </w:rPr>
        <w:t>ESCOLA ESTADU</w:t>
      </w:r>
      <w:r w:rsidR="00C71AAF" w:rsidRPr="00C71AAF">
        <w:rPr>
          <w:rFonts w:ascii="Times New Roman" w:eastAsia="Times New Roman" w:hAnsi="Times New Roman" w:cs="Times New Roman"/>
          <w:b/>
          <w:sz w:val="24"/>
          <w:szCs w:val="24"/>
          <w:lang w:eastAsia="pt-BR"/>
        </w:rPr>
        <w:t>A</w:t>
      </w:r>
      <w:r w:rsidR="001C60F6" w:rsidRPr="00C71AAF">
        <w:rPr>
          <w:rFonts w:ascii="Times New Roman" w:eastAsia="Times New Roman" w:hAnsi="Times New Roman" w:cs="Times New Roman"/>
          <w:b/>
          <w:sz w:val="24"/>
          <w:szCs w:val="24"/>
          <w:lang w:eastAsia="pt-BR"/>
        </w:rPr>
        <w:t>L CACIQUE JOSÉ BORGES</w:t>
      </w:r>
      <w:r w:rsidR="00DD599B" w:rsidRPr="008154F2">
        <w:rPr>
          <w:rFonts w:ascii="Times New Roman" w:eastAsia="Times New Roman" w:hAnsi="Times New Roman" w:cs="Times New Roman"/>
          <w:sz w:val="24"/>
          <w:szCs w:val="24"/>
          <w:lang w:eastAsia="pt-BR"/>
        </w:rPr>
        <w:t xml:space="preserve">, município de </w:t>
      </w:r>
      <w:r w:rsidR="001C60F6" w:rsidRPr="00C71AAF">
        <w:rPr>
          <w:rFonts w:ascii="Times New Roman" w:eastAsia="Times New Roman" w:hAnsi="Times New Roman" w:cs="Times New Roman"/>
          <w:b/>
          <w:sz w:val="24"/>
          <w:szCs w:val="24"/>
          <w:lang w:eastAsia="pt-BR"/>
        </w:rPr>
        <w:t>RUBIATABA</w:t>
      </w:r>
      <w:r w:rsidR="004C0DC1" w:rsidRPr="008154F2">
        <w:rPr>
          <w:rFonts w:ascii="Times New Roman" w:eastAsia="Times New Roman" w:hAnsi="Times New Roman" w:cs="Times New Roman"/>
          <w:sz w:val="24"/>
          <w:szCs w:val="24"/>
          <w:lang w:eastAsia="pt-BR"/>
        </w:rPr>
        <w:t xml:space="preserve"> S</w:t>
      </w:r>
      <w:r w:rsidRPr="008154F2">
        <w:rPr>
          <w:rFonts w:ascii="Times New Roman" w:eastAsia="Times New Roman" w:hAnsi="Times New Roman" w:cs="Times New Roman"/>
          <w:sz w:val="24"/>
          <w:szCs w:val="24"/>
          <w:lang w:eastAsia="pt-BR"/>
        </w:rPr>
        <w:t>ubs</w:t>
      </w:r>
      <w:r w:rsidR="004C0DC1" w:rsidRPr="008154F2">
        <w:rPr>
          <w:rFonts w:ascii="Times New Roman" w:eastAsia="Times New Roman" w:hAnsi="Times New Roman" w:cs="Times New Roman"/>
          <w:sz w:val="24"/>
          <w:szCs w:val="24"/>
          <w:lang w:eastAsia="pt-BR"/>
        </w:rPr>
        <w:t xml:space="preserve">ecretaria </w:t>
      </w:r>
      <w:r w:rsidRPr="008154F2">
        <w:rPr>
          <w:rFonts w:ascii="Times New Roman" w:eastAsia="Times New Roman" w:hAnsi="Times New Roman" w:cs="Times New Roman"/>
          <w:sz w:val="24"/>
          <w:szCs w:val="24"/>
          <w:lang w:eastAsia="pt-BR"/>
        </w:rPr>
        <w:t xml:space="preserve">Regional de </w:t>
      </w:r>
      <w:r w:rsidR="001C60F6" w:rsidRPr="00C71AAF">
        <w:rPr>
          <w:rFonts w:ascii="Times New Roman" w:eastAsia="Times New Roman" w:hAnsi="Times New Roman" w:cs="Times New Roman"/>
          <w:b/>
          <w:sz w:val="24"/>
          <w:szCs w:val="24"/>
          <w:lang w:eastAsia="pt-BR"/>
        </w:rPr>
        <w:t>RUBIATABA</w:t>
      </w:r>
      <w:r w:rsidR="004C0DC1" w:rsidRPr="008154F2">
        <w:rPr>
          <w:rFonts w:ascii="Times New Roman" w:eastAsia="Times New Roman" w:hAnsi="Times New Roman" w:cs="Times New Roman"/>
          <w:sz w:val="24"/>
          <w:szCs w:val="24"/>
          <w:lang w:eastAsia="pt-BR"/>
        </w:rPr>
        <w:t>, pessoa jurídica de di</w:t>
      </w:r>
      <w:r w:rsidR="00DD599B" w:rsidRPr="008154F2">
        <w:rPr>
          <w:rFonts w:ascii="Times New Roman" w:eastAsia="Times New Roman" w:hAnsi="Times New Roman" w:cs="Times New Roman"/>
          <w:sz w:val="24"/>
          <w:szCs w:val="24"/>
          <w:lang w:eastAsia="pt-BR"/>
        </w:rPr>
        <w:t xml:space="preserve">reito público, com sede à </w:t>
      </w:r>
      <w:r w:rsidR="001C60F6" w:rsidRPr="00C71AAF">
        <w:rPr>
          <w:rFonts w:ascii="Times New Roman" w:eastAsia="Times New Roman" w:hAnsi="Times New Roman" w:cs="Times New Roman"/>
          <w:b/>
          <w:sz w:val="24"/>
          <w:szCs w:val="24"/>
          <w:lang w:eastAsia="pt-BR"/>
        </w:rPr>
        <w:t>ALDEIA CARRETÃO MUNICIPIO DE RUBIATABA-GOIÁS</w:t>
      </w:r>
      <w:r w:rsidR="00D44A9E" w:rsidRPr="008154F2">
        <w:rPr>
          <w:rFonts w:ascii="Times New Roman" w:eastAsia="Times New Roman" w:hAnsi="Times New Roman" w:cs="Times New Roman"/>
          <w:sz w:val="24"/>
          <w:szCs w:val="24"/>
          <w:lang w:eastAsia="pt-BR"/>
        </w:rPr>
        <w:t xml:space="preserve">, </w:t>
      </w:r>
      <w:r w:rsidR="004C0DC1" w:rsidRPr="008154F2">
        <w:rPr>
          <w:rFonts w:ascii="Times New Roman" w:eastAsia="Times New Roman" w:hAnsi="Times New Roman" w:cs="Times New Roman"/>
          <w:sz w:val="24"/>
          <w:szCs w:val="24"/>
          <w:lang w:eastAsia="pt-BR"/>
        </w:rPr>
        <w:t>inscrita no CNPJ sob n.</w:t>
      </w:r>
      <w:r w:rsidR="00DD599B" w:rsidRPr="008154F2">
        <w:rPr>
          <w:rFonts w:ascii="Times New Roman" w:eastAsia="Times New Roman" w:hAnsi="Times New Roman" w:cs="Times New Roman"/>
          <w:sz w:val="24"/>
          <w:szCs w:val="24"/>
          <w:lang w:eastAsia="pt-BR"/>
        </w:rPr>
        <w:t>º</w:t>
      </w:r>
      <w:r w:rsidR="000E74AE">
        <w:rPr>
          <w:rFonts w:ascii="Times New Roman" w:eastAsia="Times New Roman" w:hAnsi="Times New Roman" w:cs="Times New Roman"/>
          <w:sz w:val="24"/>
          <w:szCs w:val="24"/>
          <w:lang w:eastAsia="pt-BR"/>
        </w:rPr>
        <w:t xml:space="preserve"> </w:t>
      </w:r>
      <w:r w:rsidR="001C60F6" w:rsidRPr="00C71AAF">
        <w:rPr>
          <w:rFonts w:ascii="Times New Roman" w:eastAsia="Times New Roman" w:hAnsi="Times New Roman" w:cs="Times New Roman"/>
          <w:b/>
          <w:sz w:val="24"/>
          <w:szCs w:val="24"/>
          <w:lang w:eastAsia="pt-BR"/>
        </w:rPr>
        <w:t>07.505.376/0001-05</w:t>
      </w:r>
      <w:r w:rsidR="004C0DC1" w:rsidRPr="008154F2">
        <w:rPr>
          <w:rFonts w:ascii="Times New Roman" w:eastAsia="Times New Roman" w:hAnsi="Times New Roman" w:cs="Times New Roman"/>
          <w:sz w:val="24"/>
          <w:szCs w:val="24"/>
          <w:lang w:eastAsia="pt-BR"/>
        </w:rPr>
        <w:t xml:space="preserve">, representada neste ato pelo </w:t>
      </w:r>
      <w:r w:rsidR="00DD599B" w:rsidRPr="008154F2">
        <w:rPr>
          <w:rFonts w:ascii="Times New Roman" w:eastAsia="Times New Roman" w:hAnsi="Times New Roman" w:cs="Times New Roman"/>
          <w:sz w:val="24"/>
          <w:szCs w:val="24"/>
          <w:lang w:eastAsia="pt-BR"/>
        </w:rPr>
        <w:t xml:space="preserve">Presidente do Conselho o (a) Sr (a) </w:t>
      </w:r>
      <w:r w:rsidR="001C60F6" w:rsidRPr="00C71AAF">
        <w:rPr>
          <w:rFonts w:ascii="Times New Roman" w:eastAsia="Times New Roman" w:hAnsi="Times New Roman" w:cs="Times New Roman"/>
          <w:b/>
          <w:sz w:val="24"/>
          <w:szCs w:val="24"/>
          <w:lang w:eastAsia="pt-BR"/>
        </w:rPr>
        <w:t>MARIA APARECIDA FERRAZ DE LIMA</w:t>
      </w:r>
      <w:r w:rsidR="00197177" w:rsidRPr="008154F2">
        <w:rPr>
          <w:rFonts w:ascii="Times New Roman" w:eastAsia="Times New Roman" w:hAnsi="Times New Roman" w:cs="Times New Roman"/>
          <w:sz w:val="24"/>
          <w:szCs w:val="24"/>
          <w:lang w:eastAsia="pt-BR"/>
        </w:rPr>
        <w:t xml:space="preserve">, inscrito (a) no CPF/MF </w:t>
      </w:r>
      <w:r w:rsidR="001C60F6" w:rsidRPr="00C71AAF">
        <w:rPr>
          <w:rFonts w:ascii="Times New Roman" w:eastAsia="Times New Roman" w:hAnsi="Times New Roman" w:cs="Times New Roman"/>
          <w:b/>
          <w:sz w:val="24"/>
          <w:szCs w:val="24"/>
          <w:lang w:eastAsia="pt-BR"/>
        </w:rPr>
        <w:t>860.215.831-91</w:t>
      </w:r>
      <w:r w:rsidR="00197177" w:rsidRPr="008154F2">
        <w:rPr>
          <w:rFonts w:ascii="Times New Roman" w:eastAsia="Times New Roman" w:hAnsi="Times New Roman" w:cs="Times New Roman"/>
          <w:sz w:val="24"/>
          <w:szCs w:val="24"/>
          <w:lang w:eastAsia="pt-BR"/>
        </w:rPr>
        <w:t xml:space="preserve">, Carteira de Identidade nº </w:t>
      </w:r>
      <w:r w:rsidR="001C60F6" w:rsidRPr="00C71AAF">
        <w:rPr>
          <w:rFonts w:ascii="Times New Roman" w:eastAsia="Times New Roman" w:hAnsi="Times New Roman" w:cs="Times New Roman"/>
          <w:b/>
          <w:sz w:val="24"/>
          <w:szCs w:val="24"/>
          <w:lang w:eastAsia="pt-BR"/>
        </w:rPr>
        <w:t>3938238</w:t>
      </w:r>
      <w:r w:rsidR="004C0DC1" w:rsidRPr="008154F2">
        <w:rPr>
          <w:rFonts w:ascii="Times New Roman" w:eastAsia="Times New Roman" w:hAnsi="Times New Roman" w:cs="Times New Roman"/>
          <w:sz w:val="24"/>
          <w:szCs w:val="24"/>
          <w:lang w:eastAsia="pt-BR"/>
        </w:rPr>
        <w:t xml:space="preserve">, no uso de suas prerrogativas legais e considerando o disposto no </w:t>
      </w:r>
      <w:hyperlink r:id="rId8" w:history="1">
        <w:r w:rsidR="004C0DC1" w:rsidRPr="008154F2">
          <w:rPr>
            <w:rFonts w:ascii="Times New Roman" w:eastAsia="Times New Roman" w:hAnsi="Times New Roman" w:cs="Times New Roman"/>
            <w:sz w:val="24"/>
            <w:szCs w:val="24"/>
            <w:lang w:eastAsia="pt-BR"/>
          </w:rPr>
          <w:t>art.14, da Lei nº 11.947/2009</w:t>
        </w:r>
      </w:hyperlink>
      <w:r w:rsidR="004C0DC1" w:rsidRPr="008154F2">
        <w:rPr>
          <w:rFonts w:ascii="Times New Roman" w:eastAsia="Times New Roman" w:hAnsi="Times New Roman" w:cs="Times New Roman"/>
          <w:sz w:val="24"/>
          <w:szCs w:val="24"/>
          <w:lang w:eastAsia="pt-BR"/>
        </w:rPr>
        <w:t xml:space="preserve"> e na Resolução FNDE nº </w:t>
      </w:r>
      <w:r w:rsidR="00197177" w:rsidRPr="008154F2">
        <w:rPr>
          <w:rFonts w:ascii="Times New Roman" w:eastAsia="Times New Roman" w:hAnsi="Times New Roman" w:cs="Times New Roman"/>
          <w:sz w:val="24"/>
          <w:szCs w:val="24"/>
          <w:lang w:eastAsia="pt-BR"/>
        </w:rPr>
        <w:t>26/2013</w:t>
      </w:r>
      <w:r w:rsidR="004C0DC1" w:rsidRPr="008154F2">
        <w:rPr>
          <w:rFonts w:ascii="Times New Roman" w:eastAsia="Times New Roman" w:hAnsi="Times New Roman" w:cs="Times New Roman"/>
          <w:sz w:val="24"/>
          <w:szCs w:val="24"/>
          <w:lang w:eastAsia="pt-BR"/>
        </w:rPr>
        <w:t xml:space="preserve">, através da Secretaria </w:t>
      </w:r>
      <w:r w:rsidR="00197177" w:rsidRPr="008154F2">
        <w:rPr>
          <w:rFonts w:ascii="Times New Roman" w:eastAsia="Times New Roman" w:hAnsi="Times New Roman" w:cs="Times New Roman"/>
          <w:sz w:val="24"/>
          <w:szCs w:val="24"/>
          <w:lang w:eastAsia="pt-BR"/>
        </w:rPr>
        <w:t>de Estado de Educação, Cultura e Esporte do Estado de Goiás,</w:t>
      </w:r>
      <w:r w:rsidR="004C0DC1" w:rsidRPr="008154F2">
        <w:rPr>
          <w:rFonts w:ascii="Times New Roman" w:eastAsia="Times New Roman" w:hAnsi="Times New Roman" w:cs="Times New Roman"/>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8154F2">
        <w:rPr>
          <w:rFonts w:ascii="Times New Roman" w:eastAsia="Times New Roman" w:hAnsi="Times New Roman" w:cs="Times New Roman"/>
          <w:sz w:val="24"/>
          <w:szCs w:val="24"/>
          <w:lang w:eastAsia="pt-BR"/>
        </w:rPr>
        <w:t>PNAE</w:t>
      </w:r>
      <w:r w:rsidR="004C0DC1" w:rsidRPr="008154F2">
        <w:rPr>
          <w:rFonts w:ascii="Times New Roman" w:eastAsia="Times New Roman" w:hAnsi="Times New Roman" w:cs="Times New Roman"/>
          <w:sz w:val="24"/>
          <w:szCs w:val="24"/>
          <w:lang w:eastAsia="pt-BR"/>
        </w:rPr>
        <w:t xml:space="preserve">, durante o período de </w:t>
      </w:r>
      <w:r w:rsidR="000E74AE">
        <w:rPr>
          <w:rFonts w:ascii="Times New Roman" w:eastAsia="Times New Roman" w:hAnsi="Times New Roman" w:cs="Times New Roman"/>
          <w:b/>
          <w:sz w:val="24"/>
          <w:szCs w:val="24"/>
          <w:lang w:eastAsia="pt-BR"/>
        </w:rPr>
        <w:t>18</w:t>
      </w:r>
      <w:r w:rsidR="00817F2E" w:rsidRPr="00C71AAF">
        <w:rPr>
          <w:rFonts w:ascii="Times New Roman" w:eastAsia="Times New Roman" w:hAnsi="Times New Roman" w:cs="Times New Roman"/>
          <w:b/>
          <w:sz w:val="24"/>
          <w:szCs w:val="24"/>
          <w:lang w:eastAsia="pt-BR"/>
        </w:rPr>
        <w:t>/01/2016 à 30/06</w:t>
      </w:r>
      <w:r w:rsidR="001C60F6" w:rsidRPr="00C71AAF">
        <w:rPr>
          <w:rFonts w:ascii="Times New Roman" w:eastAsia="Times New Roman" w:hAnsi="Times New Roman" w:cs="Times New Roman"/>
          <w:b/>
          <w:sz w:val="24"/>
          <w:szCs w:val="24"/>
          <w:lang w:eastAsia="pt-BR"/>
        </w:rPr>
        <w:t>/201</w:t>
      </w:r>
      <w:r w:rsidR="00817F2E" w:rsidRPr="00C71AAF">
        <w:rPr>
          <w:rFonts w:ascii="Times New Roman" w:eastAsia="Times New Roman" w:hAnsi="Times New Roman" w:cs="Times New Roman"/>
          <w:b/>
          <w:sz w:val="24"/>
          <w:szCs w:val="24"/>
          <w:lang w:eastAsia="pt-BR"/>
        </w:rPr>
        <w:t>6</w:t>
      </w:r>
      <w:r w:rsidR="004C0DC1" w:rsidRPr="008154F2">
        <w:rPr>
          <w:rFonts w:ascii="Times New Roman" w:eastAsia="Times New Roman" w:hAnsi="Times New Roman" w:cs="Times New Roman"/>
          <w:sz w:val="24"/>
          <w:szCs w:val="24"/>
          <w:lang w:eastAsia="pt-BR"/>
        </w:rPr>
        <w:t>. Os interessados (</w:t>
      </w:r>
      <w:r w:rsidR="004C0DC1" w:rsidRPr="008154F2">
        <w:rPr>
          <w:rFonts w:ascii="Times New Roman" w:eastAsia="Times New Roman" w:hAnsi="Times New Roman" w:cs="Times New Roman"/>
          <w:b/>
          <w:sz w:val="24"/>
          <w:szCs w:val="24"/>
          <w:lang w:eastAsia="pt-BR"/>
        </w:rPr>
        <w:t>Grupos Formais, Informais ou Fornecedores Individuais</w:t>
      </w:r>
      <w:r w:rsidR="004C0DC1" w:rsidRPr="008154F2">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8154F2">
        <w:rPr>
          <w:rFonts w:ascii="Times New Roman" w:eastAsia="Times New Roman" w:hAnsi="Times New Roman" w:cs="Times New Roman"/>
          <w:sz w:val="24"/>
          <w:szCs w:val="24"/>
          <w:lang w:eastAsia="pt-BR"/>
        </w:rPr>
        <w:t>até o dia</w:t>
      </w:r>
      <w:r w:rsidR="004C0DC1" w:rsidRPr="008154F2">
        <w:rPr>
          <w:rFonts w:ascii="Times New Roman" w:eastAsia="Times New Roman" w:hAnsi="Times New Roman" w:cs="Times New Roman"/>
          <w:sz w:val="24"/>
          <w:szCs w:val="24"/>
          <w:lang w:eastAsia="pt-BR"/>
        </w:rPr>
        <w:t xml:space="preserve"> </w:t>
      </w:r>
      <w:r w:rsidR="00BD6A1B" w:rsidRPr="00BD6A1B">
        <w:rPr>
          <w:rFonts w:ascii="Times New Roman" w:eastAsia="Times New Roman" w:hAnsi="Times New Roman" w:cs="Times New Roman"/>
          <w:b/>
          <w:sz w:val="24"/>
          <w:szCs w:val="24"/>
          <w:lang w:eastAsia="pt-BR"/>
        </w:rPr>
        <w:t>27/01/2016</w:t>
      </w:r>
      <w:r w:rsidR="00197177" w:rsidRPr="00BD6A1B">
        <w:rPr>
          <w:rFonts w:ascii="Times New Roman" w:eastAsia="Times New Roman" w:hAnsi="Times New Roman" w:cs="Times New Roman"/>
          <w:sz w:val="24"/>
          <w:szCs w:val="24"/>
          <w:lang w:eastAsia="pt-BR"/>
        </w:rPr>
        <w:t>,</w:t>
      </w:r>
      <w:r w:rsidR="00197177" w:rsidRPr="008154F2">
        <w:rPr>
          <w:rFonts w:ascii="Times New Roman" w:eastAsia="Times New Roman" w:hAnsi="Times New Roman" w:cs="Times New Roman"/>
          <w:sz w:val="24"/>
          <w:szCs w:val="24"/>
          <w:lang w:eastAsia="pt-BR"/>
        </w:rPr>
        <w:t xml:space="preserve"> no horário das</w:t>
      </w:r>
      <w:r w:rsidR="004C0DC1" w:rsidRPr="008154F2">
        <w:rPr>
          <w:rFonts w:ascii="Times New Roman" w:eastAsia="Times New Roman" w:hAnsi="Times New Roman" w:cs="Times New Roman"/>
          <w:sz w:val="24"/>
          <w:szCs w:val="24"/>
          <w:lang w:eastAsia="pt-BR"/>
        </w:rPr>
        <w:t xml:space="preserve"> </w:t>
      </w:r>
      <w:proofErr w:type="gramStart"/>
      <w:r w:rsidR="00817F2E" w:rsidRPr="00C71AAF">
        <w:rPr>
          <w:rFonts w:ascii="Times New Roman" w:eastAsia="Times New Roman" w:hAnsi="Times New Roman" w:cs="Times New Roman"/>
          <w:b/>
          <w:sz w:val="24"/>
          <w:szCs w:val="24"/>
          <w:lang w:eastAsia="pt-BR"/>
        </w:rPr>
        <w:t>0</w:t>
      </w:r>
      <w:r w:rsidR="00C71AAF" w:rsidRPr="00C71AAF">
        <w:rPr>
          <w:rFonts w:ascii="Times New Roman" w:eastAsia="Times New Roman" w:hAnsi="Times New Roman" w:cs="Times New Roman"/>
          <w:b/>
          <w:sz w:val="24"/>
          <w:szCs w:val="24"/>
          <w:lang w:eastAsia="pt-BR"/>
        </w:rPr>
        <w:t>8</w:t>
      </w:r>
      <w:r w:rsidR="00817F2E" w:rsidRPr="00C71AAF">
        <w:rPr>
          <w:rFonts w:ascii="Times New Roman" w:eastAsia="Times New Roman" w:hAnsi="Times New Roman" w:cs="Times New Roman"/>
          <w:b/>
          <w:sz w:val="24"/>
          <w:szCs w:val="24"/>
          <w:lang w:eastAsia="pt-BR"/>
        </w:rPr>
        <w:t>:00</w:t>
      </w:r>
      <w:proofErr w:type="gramEnd"/>
      <w:r w:rsidR="00817F2E" w:rsidRPr="00C71AAF">
        <w:rPr>
          <w:rFonts w:ascii="Times New Roman" w:eastAsia="Times New Roman" w:hAnsi="Times New Roman" w:cs="Times New Roman"/>
          <w:b/>
          <w:sz w:val="24"/>
          <w:szCs w:val="24"/>
          <w:lang w:eastAsia="pt-BR"/>
        </w:rPr>
        <w:t xml:space="preserve"> às 12:00</w:t>
      </w:r>
      <w:r w:rsidR="00197177" w:rsidRPr="008154F2">
        <w:rPr>
          <w:rFonts w:ascii="Times New Roman" w:eastAsia="Times New Roman" w:hAnsi="Times New Roman" w:cs="Times New Roman"/>
          <w:sz w:val="24"/>
          <w:szCs w:val="24"/>
          <w:lang w:eastAsia="pt-BR"/>
        </w:rPr>
        <w:t xml:space="preserve"> horas, na sede do Conselho Escolar, situada à </w:t>
      </w:r>
      <w:r w:rsidR="00817F2E" w:rsidRPr="00C71AAF">
        <w:rPr>
          <w:rFonts w:ascii="Times New Roman" w:eastAsia="Times New Roman" w:hAnsi="Times New Roman" w:cs="Times New Roman"/>
          <w:b/>
          <w:sz w:val="24"/>
          <w:szCs w:val="24"/>
          <w:lang w:eastAsia="pt-BR"/>
        </w:rPr>
        <w:t>ALDEIA CARRETÃO MUNICIPIO DE RUBIATABA-GOIÁS</w:t>
      </w:r>
      <w:r w:rsidR="00197177" w:rsidRPr="008154F2">
        <w:rPr>
          <w:rFonts w:ascii="Times New Roman" w:eastAsia="Times New Roman" w:hAnsi="Times New Roman" w:cs="Times New Roman"/>
          <w:sz w:val="24"/>
          <w:szCs w:val="24"/>
          <w:lang w:eastAsia="pt-BR"/>
        </w:rPr>
        <w:t>.</w:t>
      </w:r>
    </w:p>
    <w:p w:rsidR="004C0DC1" w:rsidRPr="008154F2" w:rsidRDefault="004C0DC1" w:rsidP="008615D7">
      <w:pPr>
        <w:spacing w:after="150" w:line="240" w:lineRule="auto"/>
        <w:jc w:val="both"/>
        <w:rPr>
          <w:rFonts w:ascii="Times New Roman" w:eastAsia="Times New Roman" w:hAnsi="Times New Roman" w:cs="Times New Roman"/>
          <w:b/>
          <w:sz w:val="24"/>
          <w:szCs w:val="24"/>
          <w:lang w:eastAsia="pt-BR"/>
        </w:rPr>
      </w:pPr>
      <w:r w:rsidRPr="008154F2">
        <w:rPr>
          <w:rFonts w:ascii="Times New Roman" w:eastAsia="Times New Roman" w:hAnsi="Times New Roman" w:cs="Times New Roman"/>
          <w:b/>
          <w:sz w:val="24"/>
          <w:szCs w:val="24"/>
          <w:lang w:eastAsia="pt-BR"/>
        </w:rPr>
        <w:t>1. OBJETO</w:t>
      </w:r>
    </w:p>
    <w:p w:rsidR="00B77BD8" w:rsidRPr="008154F2" w:rsidRDefault="004C0DC1" w:rsidP="008615D7">
      <w:pPr>
        <w:spacing w:after="150" w:line="240" w:lineRule="auto"/>
        <w:jc w:val="both"/>
        <w:rPr>
          <w:rFonts w:ascii="Times New Roman" w:eastAsia="Times New Roman" w:hAnsi="Times New Roman" w:cs="Times New Roman"/>
          <w:sz w:val="24"/>
          <w:szCs w:val="24"/>
          <w:lang w:eastAsia="pt-BR"/>
        </w:rPr>
      </w:pPr>
      <w:proofErr w:type="gramStart"/>
      <w:r w:rsidRPr="008154F2">
        <w:rPr>
          <w:rFonts w:ascii="Times New Roman" w:eastAsia="Times New Roman" w:hAnsi="Times New Roman" w:cs="Times New Roman"/>
          <w:sz w:val="24"/>
          <w:szCs w:val="24"/>
          <w:lang w:eastAsia="pt-BR"/>
        </w:rPr>
        <w:t>O objeto da presente Chamada Pública</w:t>
      </w:r>
      <w:proofErr w:type="gramEnd"/>
      <w:r w:rsidRPr="008154F2">
        <w:rPr>
          <w:rFonts w:ascii="Times New Roman" w:eastAsia="Times New Roman" w:hAnsi="Times New Roman" w:cs="Times New Roman"/>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8154F2">
        <w:rPr>
          <w:rFonts w:ascii="Times New Roman" w:eastAsia="Times New Roman" w:hAnsi="Times New Roman" w:cs="Times New Roman"/>
          <w:sz w:val="24"/>
          <w:szCs w:val="24"/>
          <w:lang w:eastAsia="pt-BR"/>
        </w:rPr>
        <w:t>dos gêne</w:t>
      </w:r>
      <w:r w:rsidR="000E74AE">
        <w:rPr>
          <w:rFonts w:ascii="Times New Roman" w:eastAsia="Times New Roman" w:hAnsi="Times New Roman" w:cs="Times New Roman"/>
          <w:sz w:val="24"/>
          <w:szCs w:val="24"/>
          <w:lang w:eastAsia="pt-BR"/>
        </w:rPr>
        <w:t>ros alimentícios abaixo (Tabela</w:t>
      </w:r>
      <w:r w:rsidR="00EC6059" w:rsidRPr="008154F2">
        <w:rPr>
          <w:rFonts w:ascii="Times New Roman" w:eastAsia="Times New Roman" w:hAnsi="Times New Roman" w:cs="Times New Roman"/>
          <w:sz w:val="24"/>
          <w:szCs w:val="24"/>
          <w:lang w:eastAsia="pt-BR"/>
        </w:rPr>
        <w:t>1).</w:t>
      </w:r>
    </w:p>
    <w:p w:rsidR="004C0DC1" w:rsidRPr="000E74AE" w:rsidRDefault="004C0DC1" w:rsidP="008615D7">
      <w:pPr>
        <w:spacing w:after="150" w:line="240" w:lineRule="auto"/>
        <w:jc w:val="both"/>
        <w:rPr>
          <w:rFonts w:ascii="Times New Roman" w:eastAsia="Times New Roman" w:hAnsi="Times New Roman" w:cs="Times New Roman"/>
          <w:b/>
          <w:sz w:val="24"/>
          <w:szCs w:val="24"/>
          <w:lang w:eastAsia="pt-BR"/>
        </w:rPr>
      </w:pPr>
      <w:r w:rsidRPr="008154F2">
        <w:rPr>
          <w:rFonts w:ascii="Times New Roman" w:eastAsia="Times New Roman" w:hAnsi="Times New Roman" w:cs="Times New Roman"/>
          <w:b/>
          <w:sz w:val="24"/>
          <w:szCs w:val="24"/>
          <w:lang w:eastAsia="pt-BR"/>
        </w:rPr>
        <w:t> </w:t>
      </w:r>
      <w:r w:rsidR="00811698" w:rsidRPr="008154F2">
        <w:rPr>
          <w:rFonts w:ascii="Times New Roman" w:eastAsia="Times New Roman" w:hAnsi="Times New Roman" w:cs="Times New Roman"/>
          <w:b/>
          <w:sz w:val="24"/>
          <w:szCs w:val="24"/>
          <w:lang w:eastAsia="pt-BR"/>
        </w:rPr>
        <w:t>ESTIMATIVA DO</w:t>
      </w:r>
      <w:r w:rsidR="00EC6059" w:rsidRPr="008154F2">
        <w:rPr>
          <w:rFonts w:ascii="Times New Roman" w:eastAsia="Times New Roman" w:hAnsi="Times New Roman" w:cs="Times New Roman"/>
          <w:b/>
          <w:sz w:val="24"/>
          <w:szCs w:val="24"/>
          <w:lang w:eastAsia="pt-BR"/>
        </w:rPr>
        <w:t xml:space="preserve"> QUANTITATIVO DE GÊNEROS ALIMENTÍCIOS A SEREM </w:t>
      </w:r>
      <w:r w:rsidR="00EC6059" w:rsidRPr="000E74AE">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8"/>
        <w:gridCol w:w="2696"/>
        <w:gridCol w:w="1416"/>
        <w:gridCol w:w="1702"/>
        <w:gridCol w:w="1418"/>
        <w:gridCol w:w="2585"/>
      </w:tblGrid>
      <w:tr w:rsidR="004C0DC1" w:rsidRPr="008154F2" w:rsidTr="00D44A9E">
        <w:trPr>
          <w:tblCellSpacing w:w="0" w:type="dxa"/>
          <w:jc w:val="center"/>
        </w:trPr>
        <w:tc>
          <w:tcPr>
            <w:tcW w:w="2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154F2" w:rsidRDefault="004C0DC1" w:rsidP="008615D7">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Nº</w:t>
            </w:r>
          </w:p>
        </w:tc>
        <w:tc>
          <w:tcPr>
            <w:tcW w:w="131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154F2" w:rsidRDefault="004C0DC1" w:rsidP="008615D7">
            <w:pPr>
              <w:spacing w:after="0" w:line="240" w:lineRule="auto"/>
              <w:jc w:val="center"/>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Produto</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154F2" w:rsidRDefault="004C0DC1" w:rsidP="008615D7">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Unidade</w:t>
            </w:r>
            <w:r w:rsidR="00B77BD8" w:rsidRPr="008154F2">
              <w:rPr>
                <w:rFonts w:ascii="Times New Roman" w:eastAsia="Times New Roman" w:hAnsi="Times New Roman" w:cs="Times New Roman"/>
                <w:sz w:val="24"/>
                <w:szCs w:val="24"/>
                <w:lang w:eastAsia="pt-BR"/>
              </w:rPr>
              <w:t xml:space="preserve">, Maço, K ou </w:t>
            </w:r>
            <w:proofErr w:type="gramStart"/>
            <w:r w:rsidR="00B77BD8" w:rsidRPr="008154F2">
              <w:rPr>
                <w:rFonts w:ascii="Times New Roman" w:eastAsia="Times New Roman" w:hAnsi="Times New Roman" w:cs="Times New Roman"/>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154F2" w:rsidRDefault="004C0DC1" w:rsidP="008615D7">
            <w:pPr>
              <w:spacing w:after="0" w:line="240" w:lineRule="auto"/>
              <w:jc w:val="center"/>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Quantidade</w:t>
            </w:r>
          </w:p>
          <w:p w:rsidR="00811698" w:rsidRPr="008154F2" w:rsidRDefault="00811698" w:rsidP="008615D7">
            <w:pPr>
              <w:spacing w:after="0" w:line="240" w:lineRule="auto"/>
              <w:jc w:val="center"/>
              <w:rPr>
                <w:rFonts w:ascii="Times New Roman" w:eastAsia="Times New Roman" w:hAnsi="Times New Roman" w:cs="Times New Roman"/>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154F2" w:rsidRDefault="004C0DC1" w:rsidP="008615D7">
            <w:pPr>
              <w:spacing w:after="0" w:line="240" w:lineRule="auto"/>
              <w:jc w:val="center"/>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*Preço de Aquisição (R$)</w:t>
            </w:r>
          </w:p>
        </w:tc>
      </w:tr>
      <w:tr w:rsidR="00D44A9E" w:rsidRPr="008154F2" w:rsidTr="00D44A9E">
        <w:trPr>
          <w:tblCellSpacing w:w="0" w:type="dxa"/>
          <w:jc w:val="center"/>
        </w:trPr>
        <w:tc>
          <w:tcPr>
            <w:tcW w:w="22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154F2" w:rsidRDefault="004C0DC1" w:rsidP="008615D7">
            <w:pPr>
              <w:spacing w:after="0" w:line="240" w:lineRule="auto"/>
              <w:jc w:val="both"/>
              <w:rPr>
                <w:rFonts w:ascii="Times New Roman" w:eastAsia="Times New Roman" w:hAnsi="Times New Roman" w:cs="Times New Roman"/>
                <w:sz w:val="24"/>
                <w:szCs w:val="24"/>
                <w:lang w:eastAsia="pt-BR"/>
              </w:rPr>
            </w:pPr>
          </w:p>
        </w:tc>
        <w:tc>
          <w:tcPr>
            <w:tcW w:w="131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154F2" w:rsidRDefault="004C0DC1" w:rsidP="008615D7">
            <w:pPr>
              <w:spacing w:after="0" w:line="240" w:lineRule="auto"/>
              <w:jc w:val="both"/>
              <w:rPr>
                <w:rFonts w:ascii="Times New Roman" w:eastAsia="Times New Roman" w:hAnsi="Times New Roman" w:cs="Times New Roman"/>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154F2" w:rsidRDefault="004C0DC1" w:rsidP="008615D7">
            <w:pPr>
              <w:spacing w:after="0" w:line="240" w:lineRule="auto"/>
              <w:jc w:val="both"/>
              <w:rPr>
                <w:rFonts w:ascii="Times New Roman" w:eastAsia="Times New Roman" w:hAnsi="Times New Roman" w:cs="Times New Roman"/>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154F2" w:rsidRDefault="004C0DC1" w:rsidP="008615D7">
            <w:pPr>
              <w:spacing w:after="0" w:line="240" w:lineRule="auto"/>
              <w:jc w:val="center"/>
              <w:rPr>
                <w:rFonts w:ascii="Times New Roman" w:eastAsia="Times New Roman" w:hAnsi="Times New Roman" w:cs="Times New Roman"/>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154F2" w:rsidRDefault="00FD7C76" w:rsidP="008615D7">
            <w:pPr>
              <w:spacing w:after="0" w:line="240" w:lineRule="auto"/>
              <w:jc w:val="center"/>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154F2" w:rsidRDefault="004C0DC1" w:rsidP="008615D7">
            <w:pPr>
              <w:spacing w:after="0" w:line="240" w:lineRule="auto"/>
              <w:jc w:val="center"/>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Valor Total</w:t>
            </w:r>
          </w:p>
        </w:tc>
      </w:tr>
      <w:tr w:rsidR="00A2418B" w:rsidRPr="008154F2" w:rsidTr="00A2418B">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8154F2" w:rsidRDefault="00A2418B" w:rsidP="009E01A3">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01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Abacate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A2418B" w:rsidRPr="000E74AE" w:rsidRDefault="00A2418B"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6,24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187,20</w:t>
            </w:r>
          </w:p>
        </w:tc>
      </w:tr>
      <w:tr w:rsidR="00A2418B" w:rsidRPr="008154F2" w:rsidTr="00A2418B">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8154F2" w:rsidRDefault="00A2418B" w:rsidP="009E01A3">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02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xml:space="preserve">Abacaxi - </w:t>
            </w:r>
            <w:proofErr w:type="spellStart"/>
            <w:r w:rsidRPr="000E74AE">
              <w:rPr>
                <w:rFonts w:ascii="Times New Roman" w:eastAsia="Times New Roman" w:hAnsi="Times New Roman" w:cs="Times New Roman"/>
                <w:sz w:val="24"/>
                <w:szCs w:val="24"/>
                <w:lang w:eastAsia="pt-BR"/>
              </w:rPr>
              <w:t>havai</w:t>
            </w:r>
            <w:proofErr w:type="spellEnd"/>
            <w:r w:rsidRPr="000E74AE">
              <w:rPr>
                <w:rFonts w:ascii="Times New Roman" w:eastAsia="Times New Roman" w:hAnsi="Times New Roman" w:cs="Times New Roman"/>
                <w:sz w:val="24"/>
                <w:szCs w:val="24"/>
                <w:lang w:eastAsia="pt-BR"/>
              </w:rPr>
              <w:t>/pérola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A2418B" w:rsidRPr="000E74AE" w:rsidRDefault="00A2418B"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4,09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409,00</w:t>
            </w:r>
          </w:p>
        </w:tc>
      </w:tr>
      <w:tr w:rsidR="00A2418B"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8154F2" w:rsidRDefault="00A2418B" w:rsidP="009E01A3">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03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xml:space="preserve">Abóbora </w:t>
            </w:r>
            <w:proofErr w:type="spellStart"/>
            <w:r w:rsidRPr="000E74AE">
              <w:rPr>
                <w:rFonts w:ascii="Times New Roman" w:eastAsia="Times New Roman" w:hAnsi="Times New Roman" w:cs="Times New Roman"/>
                <w:sz w:val="24"/>
                <w:szCs w:val="24"/>
                <w:lang w:eastAsia="pt-BR"/>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tcPr>
          <w:p w:rsidR="00A2418B" w:rsidRPr="000E74AE" w:rsidRDefault="00A2418B"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2,07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62,10</w:t>
            </w:r>
          </w:p>
        </w:tc>
      </w:tr>
      <w:tr w:rsidR="00A2418B"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8154F2" w:rsidRDefault="00A2418B" w:rsidP="009E01A3">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04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Abóbora verde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A2418B" w:rsidRPr="000E74AE" w:rsidRDefault="00A2418B"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112,80</w:t>
            </w:r>
          </w:p>
        </w:tc>
      </w:tr>
      <w:tr w:rsidR="00A2418B"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8154F2" w:rsidRDefault="00A2418B" w:rsidP="009E01A3">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05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A2418B" w:rsidRPr="000E74AE" w:rsidRDefault="00A2418B"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6,75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405,00</w:t>
            </w:r>
          </w:p>
        </w:tc>
      </w:tr>
      <w:tr w:rsidR="00A2418B"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8154F2" w:rsidRDefault="00A2418B" w:rsidP="009E01A3">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06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Alho - roxo/branco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A2418B" w:rsidRPr="000E74AE" w:rsidRDefault="00A2418B"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19,49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487,25</w:t>
            </w:r>
          </w:p>
        </w:tc>
      </w:tr>
      <w:tr w:rsidR="00A2418B"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8154F2" w:rsidRDefault="00A2418B" w:rsidP="009E01A3">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lastRenderedPageBreak/>
              <w:t>07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xml:space="preserve">Arroz – Tipo </w:t>
            </w:r>
            <w:proofErr w:type="gramStart"/>
            <w:r w:rsidRPr="000E74AE">
              <w:rPr>
                <w:rFonts w:ascii="Times New Roman" w:eastAsia="Times New Roman" w:hAnsi="Times New Roman" w:cs="Times New Roman"/>
                <w:sz w:val="24"/>
                <w:szCs w:val="24"/>
                <w:lang w:eastAsia="pt-BR"/>
              </w:rPr>
              <w:t>1</w:t>
            </w:r>
            <w:proofErr w:type="gramEnd"/>
          </w:p>
        </w:tc>
        <w:tc>
          <w:tcPr>
            <w:tcW w:w="689" w:type="pct"/>
            <w:tcBorders>
              <w:top w:val="outset" w:sz="6" w:space="0" w:color="auto"/>
              <w:left w:val="outset" w:sz="6" w:space="0" w:color="auto"/>
              <w:bottom w:val="outset" w:sz="6" w:space="0" w:color="auto"/>
              <w:right w:val="outset" w:sz="6" w:space="0" w:color="auto"/>
            </w:tcBorders>
            <w:shd w:val="clear" w:color="auto" w:fill="auto"/>
          </w:tcPr>
          <w:p w:rsidR="00A2418B" w:rsidRPr="000E74AE" w:rsidRDefault="00A2418B"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2,69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538,00</w:t>
            </w:r>
          </w:p>
        </w:tc>
      </w:tr>
      <w:tr w:rsidR="00A2418B"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8154F2" w:rsidRDefault="00A2418B" w:rsidP="009E01A3">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08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A2418B" w:rsidRPr="000E74AE" w:rsidRDefault="00A2418B"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2,61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261,00</w:t>
            </w:r>
          </w:p>
        </w:tc>
      </w:tr>
      <w:tr w:rsidR="00A2418B"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8154F2" w:rsidRDefault="00A2418B" w:rsidP="009E01A3">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09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A2418B" w:rsidRPr="000E74AE" w:rsidRDefault="00A2418B"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66,00</w:t>
            </w:r>
          </w:p>
        </w:tc>
      </w:tr>
      <w:tr w:rsidR="00A2418B"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8154F2" w:rsidRDefault="00A2418B" w:rsidP="009E01A3">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10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A2418B" w:rsidRPr="000E74AE" w:rsidRDefault="00A2418B"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1,74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174,00</w:t>
            </w:r>
          </w:p>
        </w:tc>
      </w:tr>
      <w:tr w:rsidR="00A2418B"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8154F2" w:rsidRDefault="00A2418B" w:rsidP="009E01A3">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11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A2418B" w:rsidRPr="000E74AE" w:rsidRDefault="00A2418B"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119,60</w:t>
            </w:r>
          </w:p>
        </w:tc>
      </w:tr>
      <w:tr w:rsidR="00BA263D"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8154F2" w:rsidRDefault="00BA263D" w:rsidP="009E01A3">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12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BA263D" w:rsidRPr="000E74AE" w:rsidRDefault="00BA263D"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4,25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127,50</w:t>
            </w:r>
          </w:p>
        </w:tc>
      </w:tr>
      <w:tr w:rsidR="00A2418B"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8154F2" w:rsidRDefault="00BA263D" w:rsidP="009E01A3">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13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xml:space="preserve">Bebida láctea </w:t>
            </w:r>
            <w:proofErr w:type="gramStart"/>
            <w:r w:rsidRPr="000E74AE">
              <w:rPr>
                <w:rFonts w:ascii="Times New Roman" w:eastAsia="Times New Roman" w:hAnsi="Times New Roman" w:cs="Times New Roman"/>
                <w:sz w:val="24"/>
                <w:szCs w:val="24"/>
                <w:lang w:eastAsia="pt-BR"/>
              </w:rPr>
              <w:t>200ml</w:t>
            </w:r>
            <w:proofErr w:type="gramEnd"/>
          </w:p>
        </w:tc>
        <w:tc>
          <w:tcPr>
            <w:tcW w:w="689" w:type="pct"/>
            <w:tcBorders>
              <w:top w:val="outset" w:sz="6" w:space="0" w:color="auto"/>
              <w:left w:val="outset" w:sz="6" w:space="0" w:color="auto"/>
              <w:bottom w:val="outset" w:sz="6" w:space="0" w:color="auto"/>
              <w:right w:val="outset" w:sz="6" w:space="0" w:color="auto"/>
            </w:tcBorders>
            <w:shd w:val="clear" w:color="auto" w:fill="auto"/>
          </w:tcPr>
          <w:p w:rsidR="00A2418B" w:rsidRPr="000E74AE" w:rsidRDefault="00A2418B" w:rsidP="009E01A3">
            <w:pPr>
              <w:spacing w:after="0" w:line="240" w:lineRule="auto"/>
              <w:jc w:val="center"/>
              <w:rPr>
                <w:rFonts w:ascii="Times New Roman" w:eastAsia="Times New Roman" w:hAnsi="Times New Roman" w:cs="Times New Roman"/>
                <w:sz w:val="24"/>
                <w:szCs w:val="24"/>
                <w:lang w:eastAsia="pt-BR"/>
              </w:rPr>
            </w:pPr>
            <w:proofErr w:type="spellStart"/>
            <w:r w:rsidRPr="000E74AE">
              <w:rPr>
                <w:rFonts w:ascii="Times New Roman" w:eastAsia="Times New Roman" w:hAnsi="Times New Roman" w:cs="Times New Roman"/>
                <w:sz w:val="24"/>
                <w:szCs w:val="24"/>
                <w:lang w:eastAsia="pt-BR"/>
              </w:rPr>
              <w:t>Un</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240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1,79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429,60</w:t>
            </w:r>
          </w:p>
        </w:tc>
      </w:tr>
      <w:tr w:rsidR="00A2418B"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8154F2" w:rsidRDefault="00BA263D" w:rsidP="009E01A3">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14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A2418B" w:rsidRPr="000E74AE" w:rsidRDefault="00A2418B"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56,70</w:t>
            </w:r>
          </w:p>
        </w:tc>
      </w:tr>
      <w:tr w:rsidR="00A2418B"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8154F2" w:rsidRDefault="00BA263D" w:rsidP="009E01A3">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15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Cará</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A2418B" w:rsidRPr="000E74AE" w:rsidRDefault="00A2418B"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4,09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120,00</w:t>
            </w:r>
          </w:p>
        </w:tc>
      </w:tr>
      <w:tr w:rsidR="00A2418B"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8154F2" w:rsidRDefault="00BA263D" w:rsidP="009E01A3">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16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A2418B" w:rsidRPr="000E74AE" w:rsidRDefault="00A2418B"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3,29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164,50</w:t>
            </w:r>
          </w:p>
        </w:tc>
      </w:tr>
      <w:tr w:rsidR="00A2418B"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8154F2" w:rsidRDefault="00BA263D" w:rsidP="009E01A3">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17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A2418B" w:rsidRPr="000E74AE" w:rsidRDefault="00A2418B"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1,74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87,00</w:t>
            </w:r>
          </w:p>
        </w:tc>
      </w:tr>
      <w:tr w:rsidR="00A2418B"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8154F2" w:rsidRDefault="00BA263D" w:rsidP="009E01A3">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18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A2418B" w:rsidRPr="000E74AE" w:rsidRDefault="00A2418B"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4,99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249,50</w:t>
            </w:r>
          </w:p>
        </w:tc>
      </w:tr>
      <w:tr w:rsidR="00A2418B"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8154F2" w:rsidRDefault="00BA263D" w:rsidP="009E01A3">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19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A2418B" w:rsidRPr="000E74AE" w:rsidRDefault="00A2418B"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6,22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186,60</w:t>
            </w:r>
          </w:p>
        </w:tc>
      </w:tr>
      <w:tr w:rsidR="00A2418B"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8154F2" w:rsidRDefault="00BA263D" w:rsidP="009E01A3">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2</w:t>
            </w:r>
            <w:r w:rsidR="00465BA1">
              <w:rPr>
                <w:rFonts w:ascii="Times New Roman" w:eastAsia="Times New Roman" w:hAnsi="Times New Roman" w:cs="Times New Roman"/>
                <w:sz w:val="24"/>
                <w:szCs w:val="24"/>
                <w:lang w:eastAsia="pt-BR"/>
              </w:rPr>
              <w:t>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Doce de leite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A2418B" w:rsidRPr="000E74AE" w:rsidRDefault="00A2418B"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11,92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596,00</w:t>
            </w:r>
          </w:p>
        </w:tc>
      </w:tr>
      <w:tr w:rsidR="00A2418B"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8154F2" w:rsidRDefault="00BA263D" w:rsidP="009E01A3">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2</w:t>
            </w:r>
            <w:r w:rsidR="00465BA1">
              <w:rPr>
                <w:rFonts w:ascii="Times New Roman" w:eastAsia="Times New Roman" w:hAnsi="Times New Roman" w:cs="Times New Roman"/>
                <w:sz w:val="24"/>
                <w:szCs w:val="24"/>
                <w:lang w:eastAsia="pt-BR"/>
              </w:rPr>
              <w:t>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A2418B" w:rsidRPr="000E74AE" w:rsidRDefault="00A2418B"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4,58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274,80</w:t>
            </w:r>
          </w:p>
        </w:tc>
      </w:tr>
      <w:tr w:rsidR="00A2418B"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8154F2" w:rsidRDefault="00BA263D" w:rsidP="009E01A3">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2</w:t>
            </w:r>
            <w:r w:rsidR="00465BA1">
              <w:rPr>
                <w:rFonts w:ascii="Times New Roman" w:eastAsia="Times New Roman" w:hAnsi="Times New Roman" w:cs="Times New Roman"/>
                <w:sz w:val="24"/>
                <w:szCs w:val="24"/>
                <w:lang w:eastAsia="pt-BR"/>
              </w:rPr>
              <w:t>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Feijão carioca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A2418B" w:rsidRPr="000E74AE" w:rsidRDefault="00A2418B"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4,16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291,20</w:t>
            </w:r>
          </w:p>
        </w:tc>
      </w:tr>
      <w:tr w:rsidR="00A2418B"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8154F2" w:rsidRDefault="00BA263D" w:rsidP="009E01A3">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2</w:t>
            </w:r>
            <w:r w:rsidR="00465BA1">
              <w:rPr>
                <w:rFonts w:ascii="Times New Roman" w:eastAsia="Times New Roman" w:hAnsi="Times New Roman" w:cs="Times New Roman"/>
                <w:sz w:val="24"/>
                <w:szCs w:val="24"/>
                <w:lang w:eastAsia="pt-BR"/>
              </w:rPr>
              <w:t>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Inhame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A2418B" w:rsidRPr="000E74AE" w:rsidRDefault="00A2418B"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3,74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112,20</w:t>
            </w:r>
          </w:p>
        </w:tc>
      </w:tr>
      <w:tr w:rsidR="00A2418B"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8154F2" w:rsidRDefault="00BA263D" w:rsidP="009E01A3">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2</w:t>
            </w:r>
            <w:r w:rsidR="00465BA1">
              <w:rPr>
                <w:rFonts w:ascii="Times New Roman" w:eastAsia="Times New Roman" w:hAnsi="Times New Roman" w:cs="Times New Roman"/>
                <w:sz w:val="24"/>
                <w:szCs w:val="24"/>
                <w:lang w:eastAsia="pt-BR"/>
              </w:rPr>
              <w:t>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A2418B" w:rsidRPr="000E74AE" w:rsidRDefault="00A2418B"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1,59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111,30</w:t>
            </w:r>
          </w:p>
        </w:tc>
      </w:tr>
      <w:tr w:rsidR="00BA263D"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8154F2" w:rsidRDefault="00BA263D" w:rsidP="005E43B4">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2</w:t>
            </w:r>
            <w:r w:rsidR="00465BA1">
              <w:rPr>
                <w:rFonts w:ascii="Times New Roman" w:eastAsia="Times New Roman" w:hAnsi="Times New Roman" w:cs="Times New Roman"/>
                <w:sz w:val="24"/>
                <w:szCs w:val="24"/>
                <w:lang w:eastAsia="pt-BR"/>
              </w:rPr>
              <w:t>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Leite-integral</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BA263D" w:rsidRPr="000E74AE" w:rsidRDefault="00BA263D"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2,69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484,20</w:t>
            </w:r>
          </w:p>
        </w:tc>
      </w:tr>
      <w:tr w:rsidR="00BA263D"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8154F2" w:rsidRDefault="00BA263D" w:rsidP="005E43B4">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2</w:t>
            </w:r>
            <w:r w:rsidR="00465BA1">
              <w:rPr>
                <w:rFonts w:ascii="Times New Roman" w:eastAsia="Times New Roman" w:hAnsi="Times New Roman" w:cs="Times New Roman"/>
                <w:sz w:val="24"/>
                <w:szCs w:val="24"/>
                <w:lang w:eastAsia="pt-BR"/>
              </w:rPr>
              <w:t>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BA263D" w:rsidRPr="000E74AE" w:rsidRDefault="00BA263D"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4,13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206,50</w:t>
            </w:r>
          </w:p>
        </w:tc>
      </w:tr>
      <w:tr w:rsidR="00BA263D"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8154F2" w:rsidRDefault="00BA263D" w:rsidP="000D6101">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2</w:t>
            </w:r>
            <w:r w:rsidR="00465BA1">
              <w:rPr>
                <w:rFonts w:ascii="Times New Roman" w:eastAsia="Times New Roman" w:hAnsi="Times New Roman" w:cs="Times New Roman"/>
                <w:sz w:val="24"/>
                <w:szCs w:val="24"/>
                <w:lang w:eastAsia="pt-BR"/>
              </w:rPr>
              <w:t>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BA263D" w:rsidRPr="000E74AE" w:rsidRDefault="00BA263D"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2,72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272,00</w:t>
            </w:r>
          </w:p>
        </w:tc>
      </w:tr>
      <w:tr w:rsidR="00BA263D"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8154F2" w:rsidRDefault="00465BA1" w:rsidP="000D6101">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Manga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BA263D" w:rsidRPr="000E74AE" w:rsidRDefault="00BA263D"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366,00</w:t>
            </w:r>
          </w:p>
        </w:tc>
      </w:tr>
      <w:tr w:rsidR="00BA263D"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8154F2" w:rsidRDefault="00465BA1" w:rsidP="00290B9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BA263D" w:rsidRPr="000E74AE" w:rsidRDefault="00BA263D"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1,12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112,00</w:t>
            </w:r>
          </w:p>
        </w:tc>
      </w:tr>
      <w:tr w:rsidR="00BA263D"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8154F2" w:rsidRDefault="00BA263D" w:rsidP="00290B95">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3</w:t>
            </w:r>
            <w:r w:rsidR="00465BA1">
              <w:rPr>
                <w:rFonts w:ascii="Times New Roman" w:eastAsia="Times New Roman" w:hAnsi="Times New Roman" w:cs="Times New Roman"/>
                <w:sz w:val="24"/>
                <w:szCs w:val="24"/>
                <w:lang w:eastAsia="pt-BR"/>
              </w:rPr>
              <w:t>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xml:space="preserve">Mexerica </w:t>
            </w:r>
            <w:proofErr w:type="spellStart"/>
            <w:r w:rsidRPr="000E74AE">
              <w:rPr>
                <w:rFonts w:ascii="Times New Roman" w:eastAsia="Times New Roman" w:hAnsi="Times New Roman" w:cs="Times New Roman"/>
                <w:sz w:val="24"/>
                <w:szCs w:val="24"/>
                <w:lang w:eastAsia="pt-BR"/>
              </w:rPr>
              <w:t>pokan</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tcPr>
          <w:p w:rsidR="00BA263D" w:rsidRPr="000E74AE" w:rsidRDefault="00BA263D"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4,09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409,00</w:t>
            </w:r>
          </w:p>
        </w:tc>
      </w:tr>
      <w:tr w:rsidR="00BA263D"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8154F2" w:rsidRDefault="00BA263D" w:rsidP="009E01A3">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w:t>
            </w:r>
            <w:r w:rsidR="00465BA1">
              <w:rPr>
                <w:rFonts w:ascii="Times New Roman" w:eastAsia="Times New Roman" w:hAnsi="Times New Roman" w:cs="Times New Roman"/>
                <w:sz w:val="24"/>
                <w:szCs w:val="24"/>
                <w:lang w:eastAsia="pt-BR"/>
              </w:rPr>
              <w:t>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BA263D" w:rsidRPr="000E74AE" w:rsidRDefault="00BA263D"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3,37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269,60</w:t>
            </w:r>
          </w:p>
        </w:tc>
      </w:tr>
      <w:tr w:rsidR="00BA263D"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8154F2" w:rsidRDefault="00BA263D" w:rsidP="009E01A3">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w:t>
            </w:r>
            <w:r w:rsidR="00465BA1">
              <w:rPr>
                <w:rFonts w:ascii="Times New Roman" w:eastAsia="Times New Roman" w:hAnsi="Times New Roman" w:cs="Times New Roman"/>
                <w:sz w:val="24"/>
                <w:szCs w:val="24"/>
                <w:lang w:eastAsia="pt-BR"/>
              </w:rPr>
              <w:t>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Mussarela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BA263D" w:rsidRPr="000E74AE" w:rsidRDefault="00BA263D"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18,66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933,00</w:t>
            </w:r>
          </w:p>
        </w:tc>
      </w:tr>
      <w:tr w:rsidR="00BA263D"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8154F2" w:rsidRDefault="00BA263D" w:rsidP="009E01A3">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33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Óleo de soja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BA263D" w:rsidRPr="000E74AE" w:rsidRDefault="00BA263D" w:rsidP="009E01A3">
            <w:pPr>
              <w:spacing w:after="0" w:line="240" w:lineRule="auto"/>
              <w:jc w:val="center"/>
              <w:rPr>
                <w:rFonts w:ascii="Times New Roman" w:eastAsia="Times New Roman" w:hAnsi="Times New Roman" w:cs="Times New Roman"/>
                <w:sz w:val="24"/>
                <w:szCs w:val="24"/>
                <w:lang w:eastAsia="pt-BR"/>
              </w:rPr>
            </w:pPr>
            <w:proofErr w:type="spellStart"/>
            <w:r w:rsidRPr="000E74AE">
              <w:rPr>
                <w:rFonts w:ascii="Times New Roman" w:eastAsia="Times New Roman" w:hAnsi="Times New Roman" w:cs="Times New Roman"/>
                <w:sz w:val="24"/>
                <w:szCs w:val="24"/>
                <w:lang w:eastAsia="pt-BR"/>
              </w:rPr>
              <w:t>Un</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3,39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203,40</w:t>
            </w:r>
          </w:p>
        </w:tc>
      </w:tr>
      <w:tr w:rsidR="00BA263D"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8154F2" w:rsidRDefault="00BA263D" w:rsidP="009E01A3">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34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Polpa de frutas-abacaxi</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BA263D" w:rsidRPr="000E74AE" w:rsidRDefault="00BA263D"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12,96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518,40</w:t>
            </w:r>
          </w:p>
        </w:tc>
      </w:tr>
      <w:tr w:rsidR="00BA263D"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8154F2" w:rsidRDefault="00BA263D" w:rsidP="009E01A3">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35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Polpa de frutas-abacaxi c/ hortelã</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BA263D" w:rsidRPr="000E74AE" w:rsidRDefault="00BA263D"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15,90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318,00</w:t>
            </w:r>
          </w:p>
        </w:tc>
      </w:tr>
      <w:tr w:rsidR="00BA263D"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8154F2" w:rsidRDefault="00BA263D" w:rsidP="009E01A3">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36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Polpa de frutas-acerola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BA263D" w:rsidRPr="000E74AE" w:rsidRDefault="00BA263D"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13,96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418,80</w:t>
            </w:r>
          </w:p>
        </w:tc>
      </w:tr>
      <w:tr w:rsidR="00BA263D"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8154F2" w:rsidRDefault="00BA263D" w:rsidP="009E01A3">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lastRenderedPageBreak/>
              <w:t>37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Polpa de frutas-caju</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BA263D" w:rsidRPr="000E74AE" w:rsidRDefault="00BA263D"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13,80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552,00</w:t>
            </w:r>
          </w:p>
        </w:tc>
      </w:tr>
      <w:tr w:rsidR="00BA263D"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8154F2" w:rsidRDefault="00BA263D" w:rsidP="009E01A3">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38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Polpa de frutas-goiaba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BA263D" w:rsidRPr="000E74AE" w:rsidRDefault="00BA263D"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14,70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441,00</w:t>
            </w:r>
          </w:p>
        </w:tc>
      </w:tr>
      <w:tr w:rsidR="00BA263D"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8154F2" w:rsidRDefault="00BA263D" w:rsidP="009E01A3">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39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Polpa de frutas-laranja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BA263D" w:rsidRPr="000E74AE" w:rsidRDefault="00BA263D"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13,05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652,50</w:t>
            </w:r>
          </w:p>
        </w:tc>
      </w:tr>
      <w:tr w:rsidR="00BA263D"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8154F2" w:rsidRDefault="00BA263D" w:rsidP="009E01A3">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40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Polpa de frutas-maracujá</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BA263D" w:rsidRPr="000E74AE" w:rsidRDefault="00BA263D"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17,60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1056,00</w:t>
            </w:r>
          </w:p>
        </w:tc>
      </w:tr>
      <w:tr w:rsidR="00BA263D"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8154F2" w:rsidRDefault="00BA263D" w:rsidP="009E01A3">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41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Polpa de frutas-morango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BA263D" w:rsidRPr="000E74AE" w:rsidRDefault="00BA263D"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16,95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508,50</w:t>
            </w:r>
          </w:p>
        </w:tc>
      </w:tr>
      <w:tr w:rsidR="00BA263D"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8154F2" w:rsidRDefault="00BA263D" w:rsidP="009E01A3">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42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Polpa de frutas-tamarindo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BA263D" w:rsidRPr="000E74AE" w:rsidRDefault="00BA263D"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12,30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738,00</w:t>
            </w:r>
          </w:p>
        </w:tc>
      </w:tr>
      <w:tr w:rsidR="00BA263D"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8154F2" w:rsidRDefault="00BA263D" w:rsidP="009E01A3">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43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rPr>
                <w:rFonts w:ascii="Times New Roman" w:eastAsia="Times New Roman" w:hAnsi="Times New Roman" w:cs="Times New Roman"/>
                <w:sz w:val="24"/>
                <w:szCs w:val="24"/>
                <w:lang w:eastAsia="pt-BR"/>
              </w:rPr>
            </w:pPr>
            <w:proofErr w:type="spellStart"/>
            <w:r w:rsidRPr="000E74AE">
              <w:rPr>
                <w:rFonts w:ascii="Times New Roman" w:eastAsia="Times New Roman" w:hAnsi="Times New Roman" w:cs="Times New Roman"/>
                <w:sz w:val="24"/>
                <w:szCs w:val="24"/>
                <w:lang w:eastAsia="pt-BR"/>
              </w:rPr>
              <w:t>Rapadurinha</w:t>
            </w:r>
            <w:proofErr w:type="spellEnd"/>
            <w:r w:rsidRPr="000E74AE">
              <w:rPr>
                <w:rFonts w:ascii="Times New Roman" w:eastAsia="Times New Roman" w:hAnsi="Times New Roman" w:cs="Times New Roman"/>
                <w:sz w:val="24"/>
                <w:szCs w:val="24"/>
                <w:lang w:eastAsia="pt-BR"/>
              </w:rPr>
              <w:t xml:space="preserve"> 25gr</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BA263D" w:rsidRPr="000E74AE" w:rsidRDefault="00BA263D" w:rsidP="009E01A3">
            <w:pPr>
              <w:spacing w:after="0" w:line="240" w:lineRule="auto"/>
              <w:jc w:val="center"/>
              <w:rPr>
                <w:rFonts w:ascii="Times New Roman" w:eastAsia="Times New Roman" w:hAnsi="Times New Roman" w:cs="Times New Roman"/>
                <w:sz w:val="24"/>
                <w:szCs w:val="24"/>
                <w:lang w:eastAsia="pt-BR"/>
              </w:rPr>
            </w:pPr>
            <w:proofErr w:type="spellStart"/>
            <w:r w:rsidRPr="000E74AE">
              <w:rPr>
                <w:rFonts w:ascii="Times New Roman" w:eastAsia="Times New Roman" w:hAnsi="Times New Roman" w:cs="Times New Roman"/>
                <w:sz w:val="24"/>
                <w:szCs w:val="24"/>
                <w:lang w:eastAsia="pt-BR"/>
              </w:rPr>
              <w:t>Un</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0,23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41,40</w:t>
            </w:r>
          </w:p>
        </w:tc>
      </w:tr>
      <w:tr w:rsidR="00BA263D"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8154F2" w:rsidRDefault="00BA263D" w:rsidP="009E01A3">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44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Repolho verde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BA263D" w:rsidRPr="000E74AE" w:rsidRDefault="00BA263D"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2,32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92,80</w:t>
            </w:r>
          </w:p>
        </w:tc>
      </w:tr>
      <w:tr w:rsidR="00BA263D"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8154F2" w:rsidRDefault="00BA263D" w:rsidP="009E01A3">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45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Tomate longa vida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BA263D" w:rsidRPr="000E74AE" w:rsidRDefault="00BA263D"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3,62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217,20</w:t>
            </w:r>
          </w:p>
        </w:tc>
      </w:tr>
      <w:tr w:rsidR="00BA263D" w:rsidRPr="008154F2" w:rsidTr="001071A5">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8154F2" w:rsidRDefault="00BA263D" w:rsidP="009E01A3">
            <w:pPr>
              <w:spacing w:after="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46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Vagem</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BA263D" w:rsidRPr="000E74AE" w:rsidRDefault="00BA263D" w:rsidP="009E01A3">
            <w:pPr>
              <w:spacing w:after="0" w:line="240" w:lineRule="auto"/>
              <w:jc w:val="center"/>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11,32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263D" w:rsidRPr="000E74AE" w:rsidRDefault="00BA263D"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452,80</w:t>
            </w:r>
          </w:p>
        </w:tc>
      </w:tr>
    </w:tbl>
    <w:p w:rsidR="00F678C6" w:rsidRPr="008154F2" w:rsidRDefault="00F678C6" w:rsidP="008615D7">
      <w:pPr>
        <w:spacing w:after="150" w:line="240" w:lineRule="auto"/>
        <w:jc w:val="both"/>
        <w:rPr>
          <w:rFonts w:ascii="Times New Roman" w:eastAsia="Times New Roman" w:hAnsi="Times New Roman" w:cs="Times New Roman"/>
          <w:sz w:val="24"/>
          <w:szCs w:val="24"/>
          <w:lang w:eastAsia="pt-BR"/>
        </w:rPr>
      </w:pPr>
      <w:bookmarkStart w:id="0" w:name="_GoBack"/>
      <w:bookmarkEnd w:id="0"/>
    </w:p>
    <w:p w:rsidR="004C0DC1" w:rsidRPr="008154F2" w:rsidRDefault="004C0DC1" w:rsidP="008615D7">
      <w:pPr>
        <w:spacing w:after="150" w:line="240" w:lineRule="auto"/>
        <w:jc w:val="both"/>
        <w:rPr>
          <w:rFonts w:ascii="Times New Roman" w:eastAsia="Times New Roman" w:hAnsi="Times New Roman" w:cs="Times New Roman"/>
          <w:b/>
          <w:sz w:val="24"/>
          <w:szCs w:val="24"/>
          <w:lang w:eastAsia="pt-BR"/>
        </w:rPr>
      </w:pPr>
      <w:r w:rsidRPr="008154F2">
        <w:rPr>
          <w:rFonts w:ascii="Times New Roman" w:eastAsia="Times New Roman" w:hAnsi="Times New Roman" w:cs="Times New Roman"/>
          <w:b/>
          <w:sz w:val="24"/>
          <w:szCs w:val="24"/>
          <w:lang w:eastAsia="pt-BR"/>
        </w:rPr>
        <w:t>2. FONTE DE RECURSO</w:t>
      </w:r>
    </w:p>
    <w:p w:rsidR="004C0DC1" w:rsidRPr="008154F2" w:rsidRDefault="004C0DC1" w:rsidP="008615D7">
      <w:pPr>
        <w:spacing w:after="15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 xml:space="preserve">Recursos provenientes do </w:t>
      </w:r>
      <w:r w:rsidR="00DC0EAE" w:rsidRPr="008154F2">
        <w:rPr>
          <w:rFonts w:ascii="Times New Roman" w:eastAsia="Times New Roman" w:hAnsi="Times New Roman" w:cs="Times New Roman"/>
          <w:sz w:val="24"/>
          <w:szCs w:val="24"/>
          <w:lang w:eastAsia="pt-BR"/>
        </w:rPr>
        <w:t>Convênio FNDE.</w:t>
      </w:r>
    </w:p>
    <w:p w:rsidR="004C0DC1" w:rsidRPr="008154F2" w:rsidRDefault="004C0DC1" w:rsidP="008615D7">
      <w:pPr>
        <w:spacing w:after="150" w:line="240" w:lineRule="auto"/>
        <w:jc w:val="both"/>
        <w:rPr>
          <w:rFonts w:ascii="Times New Roman" w:eastAsia="Times New Roman" w:hAnsi="Times New Roman" w:cs="Times New Roman"/>
          <w:b/>
          <w:sz w:val="24"/>
          <w:szCs w:val="24"/>
          <w:lang w:eastAsia="pt-BR"/>
        </w:rPr>
      </w:pPr>
      <w:r w:rsidRPr="008154F2">
        <w:rPr>
          <w:rFonts w:ascii="Times New Roman" w:eastAsia="Times New Roman" w:hAnsi="Times New Roman" w:cs="Times New Roman"/>
          <w:b/>
          <w:sz w:val="24"/>
          <w:szCs w:val="24"/>
          <w:lang w:eastAsia="pt-BR"/>
        </w:rPr>
        <w:t>3. HABILITAÇÃO DO FORNECEDOR</w:t>
      </w:r>
    </w:p>
    <w:p w:rsidR="00C71AAF" w:rsidRPr="00592E6D" w:rsidRDefault="00C71AAF" w:rsidP="00C71AAF">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496033">
        <w:rPr>
          <w:rFonts w:ascii="Times New Roman" w:eastAsia="Times New Roman" w:hAnsi="Times New Roman" w:cs="Times New Roman"/>
          <w:b/>
          <w:color w:val="000000"/>
          <w:sz w:val="24"/>
          <w:szCs w:val="24"/>
          <w:lang w:eastAsia="pt-BR"/>
        </w:rPr>
        <w:t xml:space="preserve">Resolução FNDE nº 4, de </w:t>
      </w:r>
      <w:proofErr w:type="gramStart"/>
      <w:r w:rsidRPr="00496033">
        <w:rPr>
          <w:rFonts w:ascii="Times New Roman" w:eastAsia="Times New Roman" w:hAnsi="Times New Roman" w:cs="Times New Roman"/>
          <w:b/>
          <w:color w:val="000000"/>
          <w:sz w:val="24"/>
          <w:szCs w:val="24"/>
          <w:lang w:eastAsia="pt-BR"/>
        </w:rPr>
        <w:t>2</w:t>
      </w:r>
      <w:proofErr w:type="gramEnd"/>
      <w:r w:rsidRPr="00496033">
        <w:rPr>
          <w:rFonts w:ascii="Times New Roman" w:eastAsia="Times New Roman" w:hAnsi="Times New Roman" w:cs="Times New Roman"/>
          <w:b/>
          <w:color w:val="000000"/>
          <w:sz w:val="24"/>
          <w:szCs w:val="24"/>
          <w:lang w:eastAsia="pt-BR"/>
        </w:rPr>
        <w:t xml:space="preserve"> de Abril de 2015.</w:t>
      </w:r>
    </w:p>
    <w:p w:rsidR="004C0DC1" w:rsidRPr="008154F2" w:rsidRDefault="004C0DC1" w:rsidP="008615D7">
      <w:pPr>
        <w:spacing w:after="150" w:line="240" w:lineRule="auto"/>
        <w:jc w:val="both"/>
        <w:rPr>
          <w:rFonts w:ascii="Times New Roman" w:eastAsia="Times New Roman" w:hAnsi="Times New Roman" w:cs="Times New Roman"/>
          <w:b/>
          <w:sz w:val="24"/>
          <w:szCs w:val="24"/>
          <w:lang w:eastAsia="pt-BR"/>
        </w:rPr>
      </w:pPr>
      <w:r w:rsidRPr="008154F2">
        <w:rPr>
          <w:rFonts w:ascii="Times New Roman" w:eastAsia="Times New Roman" w:hAnsi="Times New Roman" w:cs="Times New Roman"/>
          <w:b/>
          <w:sz w:val="24"/>
          <w:szCs w:val="24"/>
          <w:lang w:eastAsia="pt-BR"/>
        </w:rPr>
        <w:t>3.1. ENVELOPE Nº 001 - HABILITAÇÃO DO FORNECEDOR INDIVIDUAL (não organizado em grupo).</w:t>
      </w:r>
    </w:p>
    <w:p w:rsidR="004C0DC1" w:rsidRPr="008154F2" w:rsidRDefault="004C0DC1" w:rsidP="008615D7">
      <w:pPr>
        <w:spacing w:after="15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 xml:space="preserve">O Fornecedor Individual deverá apresentar no envelope nº 01 os documentos abaixo relacionados, </w:t>
      </w:r>
      <w:proofErr w:type="gramStart"/>
      <w:r w:rsidRPr="008154F2">
        <w:rPr>
          <w:rFonts w:ascii="Times New Roman" w:eastAsia="Times New Roman" w:hAnsi="Times New Roman" w:cs="Times New Roman"/>
          <w:sz w:val="24"/>
          <w:szCs w:val="24"/>
          <w:lang w:eastAsia="pt-BR"/>
        </w:rPr>
        <w:t>sob pena</w:t>
      </w:r>
      <w:proofErr w:type="gramEnd"/>
      <w:r w:rsidRPr="008154F2">
        <w:rPr>
          <w:rFonts w:ascii="Times New Roman" w:eastAsia="Times New Roman" w:hAnsi="Times New Roman" w:cs="Times New Roman"/>
          <w:sz w:val="24"/>
          <w:szCs w:val="24"/>
          <w:lang w:eastAsia="pt-BR"/>
        </w:rPr>
        <w:t xml:space="preserve"> de inabilitação:</w:t>
      </w:r>
    </w:p>
    <w:p w:rsidR="004C0DC1" w:rsidRPr="008154F2" w:rsidRDefault="004C0DC1" w:rsidP="008615D7">
      <w:pPr>
        <w:spacing w:after="15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I - a prova de inscrição no Cadastro de Pessoa Física - CPF;</w:t>
      </w:r>
    </w:p>
    <w:p w:rsidR="004C0DC1" w:rsidRPr="008154F2" w:rsidRDefault="004C0DC1" w:rsidP="008615D7">
      <w:pPr>
        <w:spacing w:after="15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II - o extrato da DAP Física do agricultor familiar participante, emitido nos últimos 60 dias;</w:t>
      </w:r>
    </w:p>
    <w:p w:rsidR="004C0DC1" w:rsidRPr="008154F2" w:rsidRDefault="004C0DC1" w:rsidP="008615D7">
      <w:pPr>
        <w:spacing w:after="15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do agricultor participante;</w:t>
      </w:r>
    </w:p>
    <w:p w:rsidR="004C0DC1" w:rsidRPr="008154F2" w:rsidRDefault="004C0DC1" w:rsidP="008615D7">
      <w:pPr>
        <w:spacing w:after="15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8154F2">
        <w:rPr>
          <w:rFonts w:ascii="Times New Roman" w:eastAsia="Times New Roman" w:hAnsi="Times New Roman" w:cs="Times New Roman"/>
          <w:sz w:val="24"/>
          <w:szCs w:val="24"/>
          <w:lang w:eastAsia="pt-BR"/>
        </w:rPr>
        <w:t>e</w:t>
      </w:r>
      <w:proofErr w:type="gramEnd"/>
    </w:p>
    <w:p w:rsidR="00DC0EAE" w:rsidRPr="008154F2" w:rsidRDefault="004C0DC1" w:rsidP="008615D7">
      <w:pPr>
        <w:spacing w:after="15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V - a declaração de que os gêneros alimentícios a serem entregues são oriundos de produção própria, relacionada no projeto de venda.</w:t>
      </w:r>
    </w:p>
    <w:p w:rsidR="004C0DC1" w:rsidRPr="008154F2" w:rsidRDefault="004C0DC1" w:rsidP="008615D7">
      <w:pPr>
        <w:spacing w:after="150" w:line="240" w:lineRule="auto"/>
        <w:jc w:val="both"/>
        <w:rPr>
          <w:rFonts w:ascii="Times New Roman" w:eastAsia="Times New Roman" w:hAnsi="Times New Roman" w:cs="Times New Roman"/>
          <w:b/>
          <w:sz w:val="24"/>
          <w:szCs w:val="24"/>
          <w:lang w:eastAsia="pt-BR"/>
        </w:rPr>
      </w:pPr>
      <w:r w:rsidRPr="008154F2">
        <w:rPr>
          <w:rFonts w:ascii="Times New Roman" w:eastAsia="Times New Roman" w:hAnsi="Times New Roman" w:cs="Times New Roman"/>
          <w:b/>
          <w:sz w:val="24"/>
          <w:szCs w:val="24"/>
          <w:lang w:eastAsia="pt-BR"/>
        </w:rPr>
        <w:t>3.2. ENVELOPE Nº 01 - HABILITAÇÃO DO GRUPO INFORMAL</w:t>
      </w:r>
    </w:p>
    <w:p w:rsidR="004C0DC1" w:rsidRPr="008154F2" w:rsidRDefault="004C0DC1" w:rsidP="008615D7">
      <w:pPr>
        <w:spacing w:after="15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 xml:space="preserve">O Grupo Informal deverá apresentar no Envelope nº 01, os documentos abaixo relacionados, </w:t>
      </w:r>
      <w:proofErr w:type="gramStart"/>
      <w:r w:rsidRPr="008154F2">
        <w:rPr>
          <w:rFonts w:ascii="Times New Roman" w:eastAsia="Times New Roman" w:hAnsi="Times New Roman" w:cs="Times New Roman"/>
          <w:sz w:val="24"/>
          <w:szCs w:val="24"/>
          <w:lang w:eastAsia="pt-BR"/>
        </w:rPr>
        <w:t>sob pena</w:t>
      </w:r>
      <w:proofErr w:type="gramEnd"/>
      <w:r w:rsidRPr="008154F2">
        <w:rPr>
          <w:rFonts w:ascii="Times New Roman" w:eastAsia="Times New Roman" w:hAnsi="Times New Roman" w:cs="Times New Roman"/>
          <w:sz w:val="24"/>
          <w:szCs w:val="24"/>
          <w:lang w:eastAsia="pt-BR"/>
        </w:rPr>
        <w:t xml:space="preserve"> de inabilitação:</w:t>
      </w:r>
    </w:p>
    <w:p w:rsidR="004C0DC1" w:rsidRPr="008154F2" w:rsidRDefault="004C0DC1" w:rsidP="008615D7">
      <w:pPr>
        <w:spacing w:after="15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I - a prova de inscrição no Cadastro de Pessoa Física - CPF;</w:t>
      </w:r>
    </w:p>
    <w:p w:rsidR="004C0DC1" w:rsidRPr="008154F2" w:rsidRDefault="004C0DC1" w:rsidP="008615D7">
      <w:pPr>
        <w:spacing w:after="15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II - o extrato da DAP Física de cada agricultor familiar participante, emitido nos últimos 60 dias;</w:t>
      </w:r>
    </w:p>
    <w:p w:rsidR="004C0DC1" w:rsidRPr="008154F2" w:rsidRDefault="004C0DC1" w:rsidP="008615D7">
      <w:pPr>
        <w:spacing w:after="15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lastRenderedPageBreak/>
        <w:t>III - o Projeto de Venda de Gêneros Alimentícios da Agricultura Familiar e/ou Empreendedor Familiar Rural para Alimentação Escolar com assinatura de todos os agricultores participantes;</w:t>
      </w:r>
    </w:p>
    <w:p w:rsidR="004C0DC1" w:rsidRPr="008154F2" w:rsidRDefault="004C0DC1" w:rsidP="008615D7">
      <w:pPr>
        <w:spacing w:after="15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8154F2">
        <w:rPr>
          <w:rFonts w:ascii="Times New Roman" w:eastAsia="Times New Roman" w:hAnsi="Times New Roman" w:cs="Times New Roman"/>
          <w:sz w:val="24"/>
          <w:szCs w:val="24"/>
          <w:lang w:eastAsia="pt-BR"/>
        </w:rPr>
        <w:t>e</w:t>
      </w:r>
      <w:proofErr w:type="gramEnd"/>
    </w:p>
    <w:p w:rsidR="00DC0EAE" w:rsidRPr="008154F2" w:rsidRDefault="004C0DC1" w:rsidP="008615D7">
      <w:pPr>
        <w:spacing w:after="15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V - a declaração de que os gêneros alimentícios a serem entregues são produzidos pelos agricultores familiares relacionados no projeto de venda.</w:t>
      </w:r>
    </w:p>
    <w:p w:rsidR="004C0DC1" w:rsidRPr="008154F2" w:rsidRDefault="004C0DC1" w:rsidP="008615D7">
      <w:pPr>
        <w:spacing w:after="150" w:line="240" w:lineRule="auto"/>
        <w:jc w:val="both"/>
        <w:rPr>
          <w:rFonts w:ascii="Times New Roman" w:eastAsia="Times New Roman" w:hAnsi="Times New Roman" w:cs="Times New Roman"/>
          <w:b/>
          <w:sz w:val="24"/>
          <w:szCs w:val="24"/>
          <w:lang w:eastAsia="pt-BR"/>
        </w:rPr>
      </w:pPr>
      <w:r w:rsidRPr="008154F2">
        <w:rPr>
          <w:rFonts w:ascii="Times New Roman" w:eastAsia="Times New Roman" w:hAnsi="Times New Roman" w:cs="Times New Roman"/>
          <w:b/>
          <w:sz w:val="24"/>
          <w:szCs w:val="24"/>
          <w:lang w:eastAsia="pt-BR"/>
        </w:rPr>
        <w:t>3.3. ENVELOPE Nº 01 - HABILITAÇÃO DO GRUPO FORMAL</w:t>
      </w:r>
    </w:p>
    <w:p w:rsidR="004C0DC1" w:rsidRPr="008154F2" w:rsidRDefault="004C0DC1" w:rsidP="008615D7">
      <w:pPr>
        <w:spacing w:after="15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 xml:space="preserve">O Grupo Formal deverá apresentar no Envelope nº 01, os documentos abaixo relacionados, </w:t>
      </w:r>
      <w:proofErr w:type="gramStart"/>
      <w:r w:rsidRPr="008154F2">
        <w:rPr>
          <w:rFonts w:ascii="Times New Roman" w:eastAsia="Times New Roman" w:hAnsi="Times New Roman" w:cs="Times New Roman"/>
          <w:sz w:val="24"/>
          <w:szCs w:val="24"/>
          <w:lang w:eastAsia="pt-BR"/>
        </w:rPr>
        <w:t>sob pena</w:t>
      </w:r>
      <w:proofErr w:type="gramEnd"/>
      <w:r w:rsidRPr="008154F2">
        <w:rPr>
          <w:rFonts w:ascii="Times New Roman" w:eastAsia="Times New Roman" w:hAnsi="Times New Roman" w:cs="Times New Roman"/>
          <w:sz w:val="24"/>
          <w:szCs w:val="24"/>
          <w:lang w:eastAsia="pt-BR"/>
        </w:rPr>
        <w:t xml:space="preserve"> de inabilitação:</w:t>
      </w:r>
    </w:p>
    <w:p w:rsidR="004C0DC1" w:rsidRPr="008154F2" w:rsidRDefault="004C0DC1" w:rsidP="008615D7">
      <w:pPr>
        <w:spacing w:after="15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I - a prova de inscrição no Cadastro Nacional de Pessoa Jurídica - CNPJ;</w:t>
      </w:r>
    </w:p>
    <w:p w:rsidR="004C0DC1" w:rsidRPr="008154F2" w:rsidRDefault="004C0DC1" w:rsidP="008615D7">
      <w:pPr>
        <w:spacing w:after="15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II - o extrato da DAP Jurídica para associações e cooperativas, emitido nos últimos 60 dias;</w:t>
      </w:r>
    </w:p>
    <w:p w:rsidR="004C0DC1" w:rsidRPr="008154F2" w:rsidRDefault="004C0DC1" w:rsidP="008615D7">
      <w:pPr>
        <w:spacing w:after="15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III - a prova de regularidade com a Fazenda Federal, relativa à Seguridade Social e ao Fundo de Garantia por Tempo de Serviço - FGTS;</w:t>
      </w:r>
    </w:p>
    <w:p w:rsidR="004C0DC1" w:rsidRPr="008154F2" w:rsidRDefault="004C0DC1" w:rsidP="008615D7">
      <w:pPr>
        <w:spacing w:after="15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IV - as cópias do estatuto e ata de posse da atual diretoria da entidade registrada no órgão competente;</w:t>
      </w:r>
    </w:p>
    <w:p w:rsidR="004C0DC1" w:rsidRPr="008154F2" w:rsidRDefault="004C0DC1" w:rsidP="008615D7">
      <w:pPr>
        <w:spacing w:after="15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V - o Projeto de Venda de Gêneros Alimentícios da Agricultura Familiar para Alimentação Escolar;</w:t>
      </w:r>
    </w:p>
    <w:p w:rsidR="004C0DC1" w:rsidRPr="008154F2" w:rsidRDefault="004C0DC1" w:rsidP="008615D7">
      <w:pPr>
        <w:spacing w:after="15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VI - a declaração de que os gêneros alimentícios a serem entregues são produzidos pelos associados/cooperados;</w:t>
      </w:r>
    </w:p>
    <w:p w:rsidR="004C0DC1" w:rsidRPr="008154F2" w:rsidRDefault="004C0DC1" w:rsidP="008615D7">
      <w:pPr>
        <w:spacing w:after="15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VII - a declaração do seu representante legal de responsabilidade pelo controle do atendimento do limite individual de venda de seus cooperados/associados.</w:t>
      </w:r>
    </w:p>
    <w:p w:rsidR="00DC0EAE" w:rsidRPr="008154F2" w:rsidRDefault="004C0DC1" w:rsidP="008615D7">
      <w:pPr>
        <w:spacing w:after="15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 xml:space="preserve">VIII - a prova de atendimento de requisitos previstos em lei </w:t>
      </w:r>
      <w:r w:rsidR="00DC0EAE" w:rsidRPr="008154F2">
        <w:rPr>
          <w:rFonts w:ascii="Times New Roman" w:eastAsia="Times New Roman" w:hAnsi="Times New Roman" w:cs="Times New Roman"/>
          <w:sz w:val="24"/>
          <w:szCs w:val="24"/>
          <w:lang w:eastAsia="pt-BR"/>
        </w:rPr>
        <w:t>específica, quando for o caso.</w:t>
      </w:r>
    </w:p>
    <w:p w:rsidR="004C0DC1" w:rsidRPr="008154F2" w:rsidRDefault="004C0DC1" w:rsidP="008615D7">
      <w:pPr>
        <w:spacing w:after="150" w:line="240" w:lineRule="auto"/>
        <w:jc w:val="both"/>
        <w:rPr>
          <w:rFonts w:ascii="Times New Roman" w:eastAsia="Times New Roman" w:hAnsi="Times New Roman" w:cs="Times New Roman"/>
          <w:b/>
          <w:sz w:val="24"/>
          <w:szCs w:val="24"/>
          <w:lang w:eastAsia="pt-BR"/>
        </w:rPr>
      </w:pPr>
      <w:r w:rsidRPr="008154F2">
        <w:rPr>
          <w:rFonts w:ascii="Times New Roman" w:eastAsia="Times New Roman" w:hAnsi="Times New Roman" w:cs="Times New Roman"/>
          <w:b/>
          <w:sz w:val="24"/>
          <w:szCs w:val="24"/>
          <w:lang w:eastAsia="pt-BR"/>
        </w:rPr>
        <w:t xml:space="preserve">4. ENVELOPE Nº 02 - </w:t>
      </w:r>
      <w:proofErr w:type="gramStart"/>
      <w:r w:rsidRPr="008154F2">
        <w:rPr>
          <w:rFonts w:ascii="Times New Roman" w:eastAsia="Times New Roman" w:hAnsi="Times New Roman" w:cs="Times New Roman"/>
          <w:b/>
          <w:sz w:val="24"/>
          <w:szCs w:val="24"/>
          <w:lang w:eastAsia="pt-BR"/>
        </w:rPr>
        <w:t>PROJETO</w:t>
      </w:r>
      <w:proofErr w:type="gramEnd"/>
      <w:r w:rsidRPr="008154F2">
        <w:rPr>
          <w:rFonts w:ascii="Times New Roman" w:eastAsia="Times New Roman" w:hAnsi="Times New Roman" w:cs="Times New Roman"/>
          <w:b/>
          <w:sz w:val="24"/>
          <w:szCs w:val="24"/>
          <w:lang w:eastAsia="pt-BR"/>
        </w:rPr>
        <w:t xml:space="preserve"> DE VENDA</w:t>
      </w:r>
    </w:p>
    <w:p w:rsidR="00C71AAF" w:rsidRPr="007A7BF5" w:rsidRDefault="00C71AAF" w:rsidP="00C71AAF">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Anexos</w:t>
      </w:r>
      <w:r w:rsidRPr="00592E6D">
        <w:rPr>
          <w:rFonts w:ascii="Times New Roman" w:eastAsia="Times New Roman" w:hAnsi="Times New Roman" w:cs="Times New Roman"/>
          <w:color w:val="FF0000"/>
          <w:sz w:val="24"/>
          <w:szCs w:val="24"/>
          <w:lang w:eastAsia="pt-BR"/>
        </w:rPr>
        <w:t xml:space="preserve"> </w:t>
      </w:r>
      <w:r w:rsidRPr="007A7BF5">
        <w:rPr>
          <w:rFonts w:ascii="Times New Roman" w:eastAsia="Times New Roman" w:hAnsi="Times New Roman" w:cs="Times New Roman"/>
          <w:b/>
          <w:sz w:val="24"/>
          <w:szCs w:val="24"/>
          <w:lang w:eastAsia="pt-BR"/>
        </w:rPr>
        <w:t xml:space="preserve">(Resolução nº 4, de </w:t>
      </w:r>
      <w:proofErr w:type="gramStart"/>
      <w:r w:rsidRPr="007A7BF5">
        <w:rPr>
          <w:rFonts w:ascii="Times New Roman" w:eastAsia="Times New Roman" w:hAnsi="Times New Roman" w:cs="Times New Roman"/>
          <w:b/>
          <w:sz w:val="24"/>
          <w:szCs w:val="24"/>
          <w:lang w:eastAsia="pt-BR"/>
        </w:rPr>
        <w:t>2</w:t>
      </w:r>
      <w:proofErr w:type="gramEnd"/>
      <w:r w:rsidRPr="007A7BF5">
        <w:rPr>
          <w:rFonts w:ascii="Times New Roman" w:eastAsia="Times New Roman" w:hAnsi="Times New Roman" w:cs="Times New Roman"/>
          <w:b/>
          <w:sz w:val="24"/>
          <w:szCs w:val="24"/>
          <w:lang w:eastAsia="pt-BR"/>
        </w:rPr>
        <w:t xml:space="preserve"> de Abril de 2015).</w:t>
      </w:r>
    </w:p>
    <w:p w:rsidR="00C71AAF" w:rsidRPr="00592E6D" w:rsidRDefault="00C71AAF" w:rsidP="00C71AAF">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4.2. A relação dos proponentes dos projetos de venda será apresentada em sessão pública e registrada em Ata, após o término do prazo de apresentação dos projetos. O resultado da seleção será publicado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após o prazo da publicação da relação dos proponentes e no prazo de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o(s) selecionado(s) será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C71AAF" w:rsidRPr="00592E6D" w:rsidRDefault="00C71AAF" w:rsidP="00C71AAF">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 (em) contratado(s) será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C71AAF" w:rsidRPr="00592E6D" w:rsidRDefault="00C71AAF" w:rsidP="00C71AAF">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71AAF" w:rsidRPr="00592E6D" w:rsidRDefault="00C71AAF" w:rsidP="00C71AAF">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conforme análise da Comissão Julgadora.</w:t>
      </w:r>
    </w:p>
    <w:p w:rsidR="00C71AAF" w:rsidRPr="00592E6D" w:rsidRDefault="00C71AAF" w:rsidP="00C71AAF">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lastRenderedPageBreak/>
        <w:t>5. CRITÉRIOS DE SELEÇÃO DOS BENEFICIÁRIOS</w:t>
      </w:r>
    </w:p>
    <w:p w:rsidR="00C71AAF" w:rsidRPr="00592E6D" w:rsidRDefault="00C71AAF" w:rsidP="00C71AAF">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C71AAF" w:rsidRPr="00592E6D" w:rsidRDefault="00C71AAF" w:rsidP="00C71AAF">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C71AAF" w:rsidRPr="00592E6D" w:rsidRDefault="00C71AAF" w:rsidP="00C71AAF">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C71AAF" w:rsidRPr="00592E6D" w:rsidRDefault="00C71AAF" w:rsidP="00C71AAF">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C71AAF" w:rsidRPr="00592E6D" w:rsidRDefault="00C71AAF" w:rsidP="00C71AAF">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C71AAF" w:rsidRPr="00592E6D" w:rsidRDefault="00C71AAF" w:rsidP="00C71AAF">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C71AAF" w:rsidRPr="00592E6D" w:rsidRDefault="00C71AAF" w:rsidP="00C71AAF">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C71AAF" w:rsidRPr="00592E6D" w:rsidRDefault="00C71AAF" w:rsidP="00C71AAF">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C71AAF" w:rsidRPr="00592E6D" w:rsidRDefault="00C71AAF" w:rsidP="00C71AAF">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71AAF" w:rsidRPr="00592E6D" w:rsidRDefault="00C71AAF" w:rsidP="00C71AAF">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C71AAF" w:rsidRPr="00592E6D" w:rsidRDefault="00C71AAF" w:rsidP="00C71AAF">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C71AAF" w:rsidRPr="00592E6D" w:rsidRDefault="00C71AAF" w:rsidP="00C71AAF">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8154F2" w:rsidRDefault="00756584" w:rsidP="00756584">
      <w:pPr>
        <w:spacing w:after="150" w:line="240" w:lineRule="auto"/>
        <w:jc w:val="both"/>
        <w:rPr>
          <w:rFonts w:ascii="Times New Roman" w:eastAsia="Times New Roman" w:hAnsi="Times New Roman" w:cs="Times New Roman"/>
          <w:b/>
          <w:sz w:val="24"/>
          <w:szCs w:val="24"/>
          <w:lang w:eastAsia="pt-BR"/>
        </w:rPr>
      </w:pPr>
      <w:r w:rsidRPr="008154F2">
        <w:rPr>
          <w:rFonts w:ascii="Times New Roman" w:eastAsia="Times New Roman" w:hAnsi="Times New Roman" w:cs="Times New Roman"/>
          <w:b/>
          <w:sz w:val="24"/>
          <w:szCs w:val="24"/>
          <w:lang w:eastAsia="pt-BR"/>
        </w:rPr>
        <w:t>6. DAS AMOSTRAS DOS PRODUTOS</w:t>
      </w:r>
    </w:p>
    <w:p w:rsidR="00756584" w:rsidRPr="008154F2" w:rsidRDefault="00756584" w:rsidP="00756584">
      <w:pPr>
        <w:spacing w:after="15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O(s) fornecedor (</w:t>
      </w:r>
      <w:proofErr w:type="spellStart"/>
      <w:proofErr w:type="gramStart"/>
      <w:r w:rsidRPr="008154F2">
        <w:rPr>
          <w:rFonts w:ascii="Times New Roman" w:eastAsia="Times New Roman" w:hAnsi="Times New Roman" w:cs="Times New Roman"/>
          <w:sz w:val="24"/>
          <w:szCs w:val="24"/>
          <w:lang w:eastAsia="pt-BR"/>
        </w:rPr>
        <w:t>es</w:t>
      </w:r>
      <w:proofErr w:type="spellEnd"/>
      <w:proofErr w:type="gramEnd"/>
      <w:r w:rsidRPr="008154F2">
        <w:rPr>
          <w:rFonts w:ascii="Times New Roman" w:eastAsia="Times New Roman" w:hAnsi="Times New Roman" w:cs="Times New Roman"/>
          <w:sz w:val="24"/>
          <w:szCs w:val="24"/>
          <w:lang w:eastAsia="pt-BR"/>
        </w:rPr>
        <w:t xml:space="preserve">) classificado(s) em primeiro lugar dos deverão entregar as amostras indicadas no quadro abaixo na </w:t>
      </w:r>
      <w:r w:rsidR="00817F2E" w:rsidRPr="00C71AAF">
        <w:rPr>
          <w:rFonts w:ascii="Times New Roman" w:eastAsia="Times New Roman" w:hAnsi="Times New Roman" w:cs="Times New Roman"/>
          <w:b/>
          <w:sz w:val="24"/>
          <w:szCs w:val="24"/>
          <w:lang w:eastAsia="pt-BR"/>
        </w:rPr>
        <w:t>ESCOLA ESTADUAL CACIQUE JOSÉ BORGES</w:t>
      </w:r>
      <w:r w:rsidRPr="008154F2">
        <w:rPr>
          <w:rFonts w:ascii="Times New Roman" w:eastAsia="Times New Roman" w:hAnsi="Times New Roman" w:cs="Times New Roman"/>
          <w:sz w:val="24"/>
          <w:szCs w:val="24"/>
          <w:lang w:eastAsia="pt-BR"/>
        </w:rPr>
        <w:t xml:space="preserve">, com sede à </w:t>
      </w:r>
      <w:r w:rsidR="00817F2E" w:rsidRPr="00C71AAF">
        <w:rPr>
          <w:rFonts w:ascii="Times New Roman" w:eastAsia="Times New Roman" w:hAnsi="Times New Roman" w:cs="Times New Roman"/>
          <w:b/>
          <w:sz w:val="24"/>
          <w:szCs w:val="24"/>
          <w:lang w:eastAsia="pt-BR"/>
        </w:rPr>
        <w:t>ALDEIA CARRETÃO MUNICIPIO DE RUBIATABA-GOIÁS</w:t>
      </w:r>
      <w:r w:rsidRPr="008154F2">
        <w:rPr>
          <w:rFonts w:ascii="Times New Roman" w:eastAsia="Times New Roman" w:hAnsi="Times New Roman" w:cs="Times New Roman"/>
          <w:sz w:val="24"/>
          <w:szCs w:val="24"/>
          <w:lang w:eastAsia="pt-BR"/>
        </w:rPr>
        <w:t xml:space="preserve">, </w:t>
      </w:r>
      <w:r w:rsidR="00297C3D" w:rsidRPr="008154F2">
        <w:rPr>
          <w:rFonts w:ascii="Times New Roman" w:eastAsia="Times New Roman" w:hAnsi="Times New Roman" w:cs="Times New Roman"/>
          <w:sz w:val="24"/>
          <w:szCs w:val="24"/>
          <w:lang w:eastAsia="pt-BR"/>
        </w:rPr>
        <w:t>em (</w:t>
      </w:r>
      <w:r w:rsidR="00297C3D" w:rsidRPr="008154F2">
        <w:rPr>
          <w:rFonts w:ascii="Times New Roman" w:eastAsia="Times New Roman" w:hAnsi="Times New Roman" w:cs="Times New Roman"/>
          <w:b/>
          <w:sz w:val="24"/>
          <w:szCs w:val="24"/>
          <w:lang w:eastAsia="pt-BR"/>
        </w:rPr>
        <w:t>10 dias a partir da data da abertura dos envelopes</w:t>
      </w:r>
      <w:r w:rsidR="00297C3D" w:rsidRPr="008154F2">
        <w:rPr>
          <w:rFonts w:ascii="Times New Roman" w:eastAsia="Times New Roman" w:hAnsi="Times New Roman" w:cs="Times New Roman"/>
          <w:sz w:val="24"/>
          <w:szCs w:val="24"/>
          <w:lang w:eastAsia="pt-BR"/>
        </w:rPr>
        <w:t>)</w:t>
      </w:r>
      <w:r w:rsidRPr="008154F2">
        <w:rPr>
          <w:rFonts w:ascii="Times New Roman" w:eastAsia="Times New Roman" w:hAnsi="Times New Roman" w:cs="Times New Roman"/>
          <w:sz w:val="24"/>
          <w:szCs w:val="24"/>
          <w:lang w:eastAsia="pt-BR"/>
        </w:rPr>
        <w:t xml:space="preserve"> , para avaliação e seleção dos produtos a serem adquiridos, as quais deverão ser submetidas a testes necessários, imediatamente após a fase de habilitação.</w:t>
      </w:r>
    </w:p>
    <w:p w:rsidR="00756584" w:rsidRDefault="00756584" w:rsidP="00756584">
      <w:pPr>
        <w:spacing w:after="15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 xml:space="preserve">O resultado da análise será publicado em </w:t>
      </w:r>
      <w:r w:rsidR="00D70BBD" w:rsidRPr="008154F2">
        <w:rPr>
          <w:rFonts w:ascii="Times New Roman" w:eastAsia="Times New Roman" w:hAnsi="Times New Roman" w:cs="Times New Roman"/>
          <w:sz w:val="24"/>
          <w:szCs w:val="24"/>
          <w:lang w:eastAsia="pt-BR"/>
        </w:rPr>
        <w:t>(</w:t>
      </w:r>
      <w:r w:rsidR="00C71AAF">
        <w:rPr>
          <w:rFonts w:ascii="Times New Roman" w:eastAsia="Times New Roman" w:hAnsi="Times New Roman" w:cs="Times New Roman"/>
          <w:b/>
          <w:sz w:val="24"/>
          <w:szCs w:val="24"/>
          <w:lang w:eastAsia="pt-BR"/>
        </w:rPr>
        <w:t>5</w:t>
      </w:r>
      <w:r w:rsidR="00D70BBD" w:rsidRPr="008154F2">
        <w:rPr>
          <w:rFonts w:ascii="Times New Roman" w:eastAsia="Times New Roman" w:hAnsi="Times New Roman" w:cs="Times New Roman"/>
          <w:sz w:val="24"/>
          <w:szCs w:val="24"/>
          <w:lang w:eastAsia="pt-BR"/>
        </w:rPr>
        <w:t>)</w:t>
      </w:r>
      <w:r w:rsidRPr="008154F2">
        <w:rPr>
          <w:rFonts w:ascii="Times New Roman" w:eastAsia="Times New Roman" w:hAnsi="Times New Roman" w:cs="Times New Roman"/>
          <w:sz w:val="24"/>
          <w:szCs w:val="24"/>
          <w:lang w:eastAsia="pt-BR"/>
        </w:rPr>
        <w:t xml:space="preserve"> dias após o prazo da apresentação das amostras.</w:t>
      </w:r>
    </w:p>
    <w:p w:rsidR="00C71AAF" w:rsidRPr="008154F2" w:rsidRDefault="00C71AAF" w:rsidP="00756584">
      <w:pPr>
        <w:spacing w:after="150" w:line="240" w:lineRule="auto"/>
        <w:jc w:val="both"/>
        <w:rPr>
          <w:rFonts w:ascii="Times New Roman" w:eastAsia="Times New Roman" w:hAnsi="Times New Roman" w:cs="Times New Roman"/>
          <w:sz w:val="24"/>
          <w:szCs w:val="24"/>
          <w:lang w:eastAsia="pt-BR"/>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8154F2" w:rsidRDefault="00756584" w:rsidP="001071A5">
            <w:pPr>
              <w:spacing w:after="0" w:line="240" w:lineRule="auto"/>
              <w:jc w:val="center"/>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Nº</w:t>
            </w:r>
            <w:r w:rsidR="00297C3D" w:rsidRPr="008154F2">
              <w:rPr>
                <w:rFonts w:ascii="Times New Roman" w:eastAsia="Times New Roman" w:hAnsi="Times New Roman" w:cs="Times New Roman"/>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8154F2" w:rsidRDefault="00756584" w:rsidP="001071A5">
            <w:pPr>
              <w:spacing w:after="0" w:line="240" w:lineRule="auto"/>
              <w:jc w:val="center"/>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Produto</w:t>
            </w:r>
            <w:r w:rsidR="00297C3D" w:rsidRPr="008154F2">
              <w:rPr>
                <w:rFonts w:ascii="Times New Roman" w:eastAsia="Times New Roman" w:hAnsi="Times New Roman" w:cs="Times New Roman"/>
                <w:sz w:val="24"/>
                <w:szCs w:val="24"/>
                <w:lang w:eastAsia="pt-BR"/>
              </w:rPr>
              <w:t xml:space="preserve"> (nome do produto)</w:t>
            </w:r>
          </w:p>
        </w:tc>
      </w:tr>
      <w:tr w:rsidR="003C382C" w:rsidRPr="008154F2" w:rsidTr="00A2418B">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Abacate</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lastRenderedPageBreak/>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xml:space="preserve">Abacaxi - </w:t>
            </w:r>
            <w:proofErr w:type="spellStart"/>
            <w:r w:rsidRPr="000E74AE">
              <w:rPr>
                <w:rFonts w:ascii="Times New Roman" w:eastAsia="Times New Roman" w:hAnsi="Times New Roman" w:cs="Times New Roman"/>
                <w:sz w:val="24"/>
                <w:szCs w:val="24"/>
                <w:lang w:eastAsia="pt-BR"/>
              </w:rPr>
              <w:t>havai</w:t>
            </w:r>
            <w:proofErr w:type="spellEnd"/>
            <w:r w:rsidRPr="000E74AE">
              <w:rPr>
                <w:rFonts w:ascii="Times New Roman" w:eastAsia="Times New Roman" w:hAnsi="Times New Roman" w:cs="Times New Roman"/>
                <w:sz w:val="24"/>
                <w:szCs w:val="24"/>
                <w:lang w:eastAsia="pt-BR"/>
              </w:rPr>
              <w:t>/pérola</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xml:space="preserve">Abóbora </w:t>
            </w:r>
            <w:proofErr w:type="spellStart"/>
            <w:r w:rsidRPr="000E74AE">
              <w:rPr>
                <w:rFonts w:ascii="Times New Roman" w:eastAsia="Times New Roman" w:hAnsi="Times New Roman" w:cs="Times New Roman"/>
                <w:sz w:val="24"/>
                <w:szCs w:val="24"/>
                <w:lang w:eastAsia="pt-BR"/>
              </w:rPr>
              <w:t>Kabutiá</w:t>
            </w:r>
            <w:proofErr w:type="spellEnd"/>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Abóbora verde</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Alface</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Alho - roxo/branco</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xml:space="preserve">Arroz – Tipo </w:t>
            </w:r>
            <w:proofErr w:type="gramStart"/>
            <w:r w:rsidRPr="000E74AE">
              <w:rPr>
                <w:rFonts w:ascii="Times New Roman" w:eastAsia="Times New Roman" w:hAnsi="Times New Roman" w:cs="Times New Roman"/>
                <w:sz w:val="24"/>
                <w:szCs w:val="24"/>
                <w:lang w:eastAsia="pt-BR"/>
              </w:rPr>
              <w:t>1</w:t>
            </w:r>
            <w:proofErr w:type="gramEnd"/>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Banana maçã</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Banana marmelo</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Banana prata</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Batata doce</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Batata inglesa</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xml:space="preserve">Bebida láctea </w:t>
            </w:r>
            <w:proofErr w:type="gramStart"/>
            <w:r w:rsidRPr="000E74AE">
              <w:rPr>
                <w:rFonts w:ascii="Times New Roman" w:eastAsia="Times New Roman" w:hAnsi="Times New Roman" w:cs="Times New Roman"/>
                <w:sz w:val="24"/>
                <w:szCs w:val="24"/>
                <w:lang w:eastAsia="pt-BR"/>
              </w:rPr>
              <w:t>200ml</w:t>
            </w:r>
            <w:proofErr w:type="gramEnd"/>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Beterraba</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Cará</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Cebola</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Cenoura</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Chuchu</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Couve</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Doce de leite</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Farinha de mandioca</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Feijão carioca</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Inhame</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24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Laranja</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25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Leite-integral</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26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Maçã</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27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Mamão</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28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Manga</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29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Melancia</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xml:space="preserve">Mexerica </w:t>
            </w:r>
            <w:proofErr w:type="spellStart"/>
            <w:r w:rsidRPr="000E74AE">
              <w:rPr>
                <w:rFonts w:ascii="Times New Roman" w:eastAsia="Times New Roman" w:hAnsi="Times New Roman" w:cs="Times New Roman"/>
                <w:sz w:val="24"/>
                <w:szCs w:val="24"/>
                <w:lang w:eastAsia="pt-BR"/>
              </w:rPr>
              <w:t>pokan</w:t>
            </w:r>
            <w:proofErr w:type="spellEnd"/>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Milho verde</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Mussarela</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lastRenderedPageBreak/>
              <w:t>33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Óleo de soja</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Polpa de frutas-abacaxi</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Polpa de frutas-abacaxi c/ hortelã</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Polpa de frutas-acerola</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Polpa de frutas-caju</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Polpa de frutas-goiaba</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Polpa de frutas-laranja</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40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Polpa de frutas-maracujá</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41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Polpa de frutas-morango</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42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Polpa de frutas-tamarindo</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43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proofErr w:type="spellStart"/>
            <w:r w:rsidRPr="000E74AE">
              <w:rPr>
                <w:rFonts w:ascii="Times New Roman" w:eastAsia="Times New Roman" w:hAnsi="Times New Roman" w:cs="Times New Roman"/>
                <w:sz w:val="24"/>
                <w:szCs w:val="24"/>
                <w:lang w:eastAsia="pt-BR"/>
              </w:rPr>
              <w:t>Rapadurinha</w:t>
            </w:r>
            <w:proofErr w:type="spellEnd"/>
            <w:r w:rsidRPr="000E74AE">
              <w:rPr>
                <w:rFonts w:ascii="Times New Roman" w:eastAsia="Times New Roman" w:hAnsi="Times New Roman" w:cs="Times New Roman"/>
                <w:sz w:val="24"/>
                <w:szCs w:val="24"/>
                <w:lang w:eastAsia="pt-BR"/>
              </w:rPr>
              <w:t xml:space="preserve"> 25gr</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44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Repolho verde</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45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Tomate longa vida</w:t>
            </w:r>
          </w:p>
        </w:tc>
      </w:tr>
      <w:tr w:rsidR="003C382C" w:rsidRPr="008154F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46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2C" w:rsidRPr="000E74AE" w:rsidRDefault="003C382C" w:rsidP="00DD4615">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Vagem</w:t>
            </w:r>
          </w:p>
        </w:tc>
      </w:tr>
    </w:tbl>
    <w:p w:rsidR="004C0DC1" w:rsidRPr="008154F2" w:rsidRDefault="00756584" w:rsidP="008615D7">
      <w:pPr>
        <w:spacing w:after="150" w:line="240" w:lineRule="auto"/>
        <w:jc w:val="both"/>
        <w:rPr>
          <w:rFonts w:ascii="Verdana" w:eastAsia="Times New Roman" w:hAnsi="Verdana" w:cs="Helvetica"/>
          <w:sz w:val="20"/>
          <w:szCs w:val="20"/>
          <w:lang w:eastAsia="pt-BR"/>
        </w:rPr>
      </w:pPr>
      <w:r w:rsidRPr="008154F2">
        <w:rPr>
          <w:rFonts w:ascii="Verdana" w:eastAsia="Times New Roman" w:hAnsi="Verdana" w:cs="Helvetica"/>
          <w:sz w:val="20"/>
          <w:szCs w:val="20"/>
          <w:lang w:eastAsia="pt-BR"/>
        </w:rPr>
        <w:t> </w:t>
      </w:r>
    </w:p>
    <w:p w:rsidR="004C0DC1" w:rsidRPr="008154F2" w:rsidRDefault="00756584" w:rsidP="008615D7">
      <w:pPr>
        <w:spacing w:after="150" w:line="240" w:lineRule="auto"/>
        <w:jc w:val="both"/>
        <w:rPr>
          <w:rFonts w:ascii="Times New Roman" w:eastAsia="Times New Roman" w:hAnsi="Times New Roman" w:cs="Times New Roman"/>
          <w:b/>
          <w:sz w:val="24"/>
          <w:szCs w:val="24"/>
          <w:lang w:eastAsia="pt-BR"/>
        </w:rPr>
      </w:pPr>
      <w:r w:rsidRPr="008154F2">
        <w:rPr>
          <w:rFonts w:ascii="Times New Roman" w:eastAsia="Times New Roman" w:hAnsi="Times New Roman" w:cs="Times New Roman"/>
          <w:b/>
          <w:sz w:val="24"/>
          <w:szCs w:val="24"/>
          <w:lang w:eastAsia="pt-BR"/>
        </w:rPr>
        <w:t>7</w:t>
      </w:r>
      <w:r w:rsidR="004C0DC1" w:rsidRPr="008154F2">
        <w:rPr>
          <w:rFonts w:ascii="Times New Roman" w:eastAsia="Times New Roman" w:hAnsi="Times New Roman" w:cs="Times New Roman"/>
          <w:b/>
          <w:sz w:val="24"/>
          <w:szCs w:val="24"/>
          <w:lang w:eastAsia="pt-BR"/>
        </w:rPr>
        <w:t>. LOCAL E PERIODICIDADE DE ENTREGA DOS PRODUTOS</w:t>
      </w:r>
    </w:p>
    <w:p w:rsidR="004C0DC1" w:rsidRPr="008154F2" w:rsidRDefault="004C0DC1" w:rsidP="008615D7">
      <w:pPr>
        <w:spacing w:after="15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8154F2" w:rsidTr="001071A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154F2" w:rsidRDefault="004C0DC1" w:rsidP="008615D7">
            <w:pPr>
              <w:spacing w:after="0" w:line="240" w:lineRule="auto"/>
              <w:jc w:val="center"/>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154F2" w:rsidRDefault="004C0DC1" w:rsidP="008615D7">
            <w:pPr>
              <w:spacing w:after="0" w:line="240" w:lineRule="auto"/>
              <w:jc w:val="center"/>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154F2" w:rsidRDefault="004C0DC1" w:rsidP="008615D7">
            <w:pPr>
              <w:spacing w:after="0" w:line="240" w:lineRule="auto"/>
              <w:jc w:val="center"/>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154F2" w:rsidRDefault="004C0DC1" w:rsidP="008615D7">
            <w:pPr>
              <w:spacing w:after="0" w:line="240" w:lineRule="auto"/>
              <w:jc w:val="center"/>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t>Periodicidade de entrega (</w:t>
            </w:r>
            <w:r w:rsidR="00933831" w:rsidRPr="008154F2">
              <w:rPr>
                <w:rFonts w:ascii="Times New Roman" w:eastAsia="Times New Roman" w:hAnsi="Times New Roman" w:cs="Times New Roman"/>
                <w:sz w:val="24"/>
                <w:szCs w:val="24"/>
                <w:lang w:eastAsia="pt-BR"/>
              </w:rPr>
              <w:t>semanal ou quinzenal</w:t>
            </w:r>
            <w:r w:rsidRPr="008154F2">
              <w:rPr>
                <w:rFonts w:ascii="Times New Roman" w:eastAsia="Times New Roman" w:hAnsi="Times New Roman" w:cs="Times New Roman"/>
                <w:sz w:val="24"/>
                <w:szCs w:val="24"/>
                <w:lang w:eastAsia="pt-BR"/>
              </w:rPr>
              <w:t>)</w:t>
            </w:r>
          </w:p>
        </w:tc>
      </w:tr>
      <w:tr w:rsidR="00A2418B" w:rsidRPr="008154F2" w:rsidTr="00A2418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Abacate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0E74AE">
            <w:pPr>
              <w:spacing w:after="15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E.E Cacique José Borges</w:t>
            </w:r>
          </w:p>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2418B" w:rsidRPr="000E74AE" w:rsidRDefault="00A2418B"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xml:space="preserve">Abacaxi - </w:t>
            </w:r>
            <w:proofErr w:type="spellStart"/>
            <w:r w:rsidRPr="000E74AE">
              <w:rPr>
                <w:rFonts w:ascii="Times New Roman" w:eastAsia="Times New Roman" w:hAnsi="Times New Roman" w:cs="Times New Roman"/>
                <w:sz w:val="24"/>
                <w:szCs w:val="24"/>
                <w:lang w:eastAsia="pt-BR"/>
              </w:rPr>
              <w:t>havai</w:t>
            </w:r>
            <w:proofErr w:type="spellEnd"/>
            <w:r w:rsidRPr="000E74AE">
              <w:rPr>
                <w:rFonts w:ascii="Times New Roman" w:eastAsia="Times New Roman" w:hAnsi="Times New Roman" w:cs="Times New Roman"/>
                <w:sz w:val="24"/>
                <w:szCs w:val="24"/>
                <w:lang w:eastAsia="pt-BR"/>
              </w:rPr>
              <w:t>/pérola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xml:space="preserve">Abóbora </w:t>
            </w:r>
            <w:proofErr w:type="spellStart"/>
            <w:r w:rsidRPr="000E74AE">
              <w:rPr>
                <w:rFonts w:ascii="Times New Roman" w:eastAsia="Times New Roman" w:hAnsi="Times New Roman" w:cs="Times New Roman"/>
                <w:sz w:val="24"/>
                <w:szCs w:val="24"/>
                <w:lang w:eastAsia="pt-BR"/>
              </w:rPr>
              <w:t>Kabutiá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Abóbora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Alho - roxo/branco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25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xml:space="preserve">Arroz – Tipo </w:t>
            </w:r>
            <w:proofErr w:type="gramStart"/>
            <w:r w:rsidRPr="000E74AE">
              <w:rPr>
                <w:rFonts w:ascii="Times New Roman" w:eastAsia="Times New Roman" w:hAnsi="Times New Roman" w:cs="Times New Roman"/>
                <w:sz w:val="24"/>
                <w:szCs w:val="24"/>
                <w:lang w:eastAsia="pt-BR"/>
              </w:rPr>
              <w:t>1</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lastRenderedPageBreak/>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Banana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xml:space="preserve">Bebida láctea </w:t>
            </w:r>
            <w:proofErr w:type="gramStart"/>
            <w:r w:rsidRPr="000E74AE">
              <w:rPr>
                <w:rFonts w:ascii="Times New Roman" w:eastAsia="Times New Roman" w:hAnsi="Times New Roman" w:cs="Times New Roman"/>
                <w:sz w:val="24"/>
                <w:szCs w:val="24"/>
                <w:lang w:eastAsia="pt-BR"/>
              </w:rPr>
              <w:t>200ml</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240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Cará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Doce de leite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Feijão carioca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70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Inhame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70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Leite-integral</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Manga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lastRenderedPageBreak/>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xml:space="preserve">Mexerica </w:t>
            </w:r>
            <w:proofErr w:type="spellStart"/>
            <w:r w:rsidRPr="000E74AE">
              <w:rPr>
                <w:rFonts w:ascii="Times New Roman" w:eastAsia="Times New Roman" w:hAnsi="Times New Roman" w:cs="Times New Roman"/>
                <w:sz w:val="24"/>
                <w:szCs w:val="24"/>
                <w:lang w:eastAsia="pt-BR"/>
              </w:rPr>
              <w:t>pokan</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Mussarela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Óleo de soja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Polpa de frutas-abacaxi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Polpa de frutas-abacaxi c/ hortelã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Polpa de frutas-acerola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Polpa de frutas-caju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Polpa de frutas-goiaba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Polpa de frutas-laranja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Polpa de frutas-maracujá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Polpa de frutas-morango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Polpa de frutas-tamarindo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proofErr w:type="spellStart"/>
            <w:r w:rsidRPr="000E74AE">
              <w:rPr>
                <w:rFonts w:ascii="Times New Roman" w:eastAsia="Times New Roman" w:hAnsi="Times New Roman" w:cs="Times New Roman"/>
                <w:sz w:val="24"/>
                <w:szCs w:val="24"/>
                <w:lang w:eastAsia="pt-BR"/>
              </w:rPr>
              <w:t>Rapadurinha</w:t>
            </w:r>
            <w:proofErr w:type="spellEnd"/>
            <w:r w:rsidRPr="000E74AE">
              <w:rPr>
                <w:rFonts w:ascii="Times New Roman" w:eastAsia="Times New Roman" w:hAnsi="Times New Roman" w:cs="Times New Roman"/>
                <w:sz w:val="24"/>
                <w:szCs w:val="24"/>
                <w:lang w:eastAsia="pt-BR"/>
              </w:rPr>
              <w:t xml:space="preserve"> 25gr</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180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Repolho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Tomate longa vida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r w:rsidR="000E74AE" w:rsidRPr="008154F2" w:rsidTr="00B32E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Vagem</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E74AE" w:rsidRDefault="000E74AE">
            <w:r w:rsidRPr="00390F1D">
              <w:rPr>
                <w:rFonts w:ascii="Times New Roman" w:eastAsia="Times New Roman" w:hAnsi="Times New Roman" w:cs="Times New Roman"/>
                <w:sz w:val="24"/>
                <w:szCs w:val="24"/>
                <w:lang w:eastAsia="pt-BR"/>
              </w:rPr>
              <w:t>E.E Cacique José Borges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E74AE" w:rsidRPr="000E74AE" w:rsidRDefault="000E74AE" w:rsidP="009E01A3">
            <w:pPr>
              <w:spacing w:after="0" w:line="240" w:lineRule="auto"/>
              <w:jc w:val="both"/>
              <w:rPr>
                <w:rFonts w:ascii="Times New Roman" w:eastAsia="Times New Roman" w:hAnsi="Times New Roman" w:cs="Times New Roman"/>
                <w:sz w:val="24"/>
                <w:szCs w:val="24"/>
                <w:lang w:eastAsia="pt-BR"/>
              </w:rPr>
            </w:pPr>
            <w:r w:rsidRPr="000E74AE">
              <w:rPr>
                <w:rFonts w:ascii="Times New Roman" w:eastAsia="Times New Roman" w:hAnsi="Times New Roman" w:cs="Times New Roman"/>
                <w:sz w:val="24"/>
                <w:szCs w:val="24"/>
                <w:lang w:eastAsia="pt-BR"/>
              </w:rPr>
              <w:t> Quinzenal</w:t>
            </w:r>
          </w:p>
        </w:tc>
      </w:tr>
    </w:tbl>
    <w:p w:rsidR="00C71AAF" w:rsidRDefault="00C71AAF" w:rsidP="008615D7">
      <w:pPr>
        <w:spacing w:after="150" w:line="240" w:lineRule="auto"/>
        <w:jc w:val="both"/>
        <w:rPr>
          <w:rFonts w:ascii="Times New Roman" w:eastAsia="Times New Roman" w:hAnsi="Times New Roman" w:cs="Times New Roman"/>
          <w:sz w:val="24"/>
          <w:szCs w:val="24"/>
          <w:lang w:eastAsia="pt-BR"/>
        </w:rPr>
      </w:pPr>
    </w:p>
    <w:p w:rsidR="004C0DC1" w:rsidRPr="008154F2" w:rsidRDefault="004C0DC1" w:rsidP="008615D7">
      <w:pPr>
        <w:spacing w:after="150" w:line="240" w:lineRule="auto"/>
        <w:jc w:val="both"/>
        <w:rPr>
          <w:rFonts w:ascii="Times New Roman" w:eastAsia="Times New Roman" w:hAnsi="Times New Roman" w:cs="Times New Roman"/>
          <w:b/>
          <w:sz w:val="24"/>
          <w:szCs w:val="24"/>
          <w:lang w:eastAsia="pt-BR"/>
        </w:rPr>
      </w:pPr>
      <w:r w:rsidRPr="008154F2">
        <w:rPr>
          <w:rFonts w:ascii="Times New Roman" w:eastAsia="Times New Roman" w:hAnsi="Times New Roman" w:cs="Times New Roman"/>
          <w:sz w:val="24"/>
          <w:szCs w:val="24"/>
          <w:lang w:eastAsia="pt-BR"/>
        </w:rPr>
        <w:t> </w:t>
      </w:r>
      <w:r w:rsidRPr="008154F2">
        <w:rPr>
          <w:rFonts w:ascii="Times New Roman" w:eastAsia="Times New Roman" w:hAnsi="Times New Roman" w:cs="Times New Roman"/>
          <w:b/>
          <w:sz w:val="24"/>
          <w:szCs w:val="24"/>
          <w:lang w:eastAsia="pt-BR"/>
        </w:rPr>
        <w:t>8. PAGAMENTO</w:t>
      </w:r>
    </w:p>
    <w:p w:rsidR="004C0DC1" w:rsidRPr="008154F2" w:rsidRDefault="004C0DC1" w:rsidP="008615D7">
      <w:pPr>
        <w:spacing w:after="150" w:line="240" w:lineRule="auto"/>
        <w:jc w:val="both"/>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lastRenderedPageBreak/>
        <w:t xml:space="preserve">O pagamento será realizado até </w:t>
      </w:r>
      <w:r w:rsidR="00933831" w:rsidRPr="008154F2">
        <w:rPr>
          <w:rFonts w:ascii="Times New Roman" w:eastAsia="Times New Roman" w:hAnsi="Times New Roman" w:cs="Times New Roman"/>
          <w:sz w:val="24"/>
          <w:szCs w:val="24"/>
          <w:lang w:eastAsia="pt-BR"/>
        </w:rPr>
        <w:t>(</w:t>
      </w:r>
      <w:r w:rsidR="00D70BBD" w:rsidRPr="008154F2">
        <w:rPr>
          <w:rFonts w:ascii="Times New Roman" w:eastAsia="Times New Roman" w:hAnsi="Times New Roman" w:cs="Times New Roman"/>
          <w:b/>
          <w:sz w:val="24"/>
          <w:szCs w:val="24"/>
          <w:lang w:eastAsia="pt-BR"/>
        </w:rPr>
        <w:t>30 dias ou de</w:t>
      </w:r>
      <w:r w:rsidR="00FD7C76" w:rsidRPr="008154F2">
        <w:rPr>
          <w:rFonts w:ascii="Times New Roman" w:eastAsia="Times New Roman" w:hAnsi="Times New Roman" w:cs="Times New Roman"/>
          <w:b/>
          <w:sz w:val="24"/>
          <w:szCs w:val="24"/>
          <w:lang w:eastAsia="pt-BR"/>
        </w:rPr>
        <w:t xml:space="preserve"> </w:t>
      </w:r>
      <w:r w:rsidR="00D70BBD" w:rsidRPr="008154F2">
        <w:rPr>
          <w:rFonts w:ascii="Times New Roman" w:eastAsia="Times New Roman" w:hAnsi="Times New Roman" w:cs="Times New Roman"/>
          <w:b/>
          <w:sz w:val="24"/>
          <w:szCs w:val="24"/>
          <w:lang w:eastAsia="pt-BR"/>
        </w:rPr>
        <w:t>acordo com a data do repasse</w:t>
      </w:r>
      <w:r w:rsidR="00933831" w:rsidRPr="008154F2">
        <w:rPr>
          <w:rFonts w:ascii="Times New Roman" w:eastAsia="Times New Roman" w:hAnsi="Times New Roman" w:cs="Times New Roman"/>
          <w:sz w:val="24"/>
          <w:szCs w:val="24"/>
          <w:lang w:eastAsia="pt-BR"/>
        </w:rPr>
        <w:t>)</w:t>
      </w:r>
      <w:r w:rsidRPr="008154F2">
        <w:rPr>
          <w:rFonts w:ascii="Times New Roman" w:eastAsia="Times New Roman" w:hAnsi="Times New Roman" w:cs="Times New Roman"/>
          <w:sz w:val="24"/>
          <w:szCs w:val="24"/>
          <w:lang w:eastAsia="pt-BR"/>
        </w:rPr>
        <w:t xml:space="preserve"> dias após a última entrega do mês, através de </w:t>
      </w:r>
      <w:r w:rsidR="00933831" w:rsidRPr="008154F2">
        <w:rPr>
          <w:rFonts w:ascii="Times New Roman" w:eastAsia="Times New Roman" w:hAnsi="Times New Roman" w:cs="Times New Roman"/>
          <w:sz w:val="24"/>
          <w:szCs w:val="24"/>
          <w:lang w:eastAsia="pt-BR"/>
        </w:rPr>
        <w:t>(</w:t>
      </w:r>
      <w:r w:rsidR="00D70BBD" w:rsidRPr="008154F2">
        <w:rPr>
          <w:rFonts w:ascii="Times New Roman" w:eastAsia="Times New Roman" w:hAnsi="Times New Roman" w:cs="Times New Roman"/>
          <w:b/>
          <w:sz w:val="24"/>
          <w:szCs w:val="24"/>
          <w:lang w:eastAsia="pt-BR"/>
        </w:rPr>
        <w:t>cheque/nominal</w:t>
      </w:r>
      <w:r w:rsidR="00933831" w:rsidRPr="008154F2">
        <w:rPr>
          <w:rFonts w:ascii="Times New Roman" w:eastAsia="Times New Roman" w:hAnsi="Times New Roman" w:cs="Times New Roman"/>
          <w:sz w:val="24"/>
          <w:szCs w:val="24"/>
          <w:lang w:eastAsia="pt-BR"/>
        </w:rPr>
        <w:t>)</w:t>
      </w:r>
      <w:r w:rsidRPr="008154F2">
        <w:rPr>
          <w:rFonts w:ascii="Times New Roman" w:eastAsia="Times New Roman" w:hAnsi="Times New Roman" w:cs="Times New Roman"/>
          <w:sz w:val="24"/>
          <w:szCs w:val="24"/>
          <w:lang w:eastAsia="pt-BR"/>
        </w:rPr>
        <w:t>, mediante apresentação de documento fiscal correspondente ao fornecimento efetuado, vedada à antecipação de pagamento, para cada faturamento.</w:t>
      </w:r>
    </w:p>
    <w:p w:rsidR="004C0DC1" w:rsidRPr="008154F2" w:rsidRDefault="004C0DC1" w:rsidP="008615D7">
      <w:pPr>
        <w:spacing w:after="150" w:line="240" w:lineRule="auto"/>
        <w:jc w:val="both"/>
        <w:rPr>
          <w:rFonts w:ascii="Times New Roman" w:eastAsia="Times New Roman" w:hAnsi="Times New Roman" w:cs="Times New Roman"/>
          <w:b/>
          <w:sz w:val="24"/>
          <w:szCs w:val="24"/>
          <w:lang w:eastAsia="pt-BR"/>
        </w:rPr>
      </w:pPr>
      <w:r w:rsidRPr="008154F2">
        <w:rPr>
          <w:rFonts w:ascii="Times New Roman" w:eastAsia="Times New Roman" w:hAnsi="Times New Roman" w:cs="Times New Roman"/>
          <w:b/>
          <w:sz w:val="24"/>
          <w:szCs w:val="24"/>
          <w:lang w:eastAsia="pt-BR"/>
        </w:rPr>
        <w:t>9. DISPOSIÇÕES GERAIS</w:t>
      </w:r>
    </w:p>
    <w:p w:rsidR="00C71AAF" w:rsidRPr="00592E6D" w:rsidRDefault="00C71AAF" w:rsidP="00C71AAF">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lang w:eastAsia="pt-BR"/>
          </w:rPr>
          <w:t>www.seduce.go.gov.br</w:t>
        </w:r>
      </w:hyperlink>
      <w:r w:rsidRPr="00592E6D">
        <w:rPr>
          <w:rFonts w:ascii="Times New Roman" w:eastAsia="Times New Roman" w:hAnsi="Times New Roman" w:cs="Times New Roman"/>
          <w:b/>
          <w:color w:val="000000"/>
          <w:sz w:val="24"/>
          <w:szCs w:val="24"/>
          <w:lang w:eastAsia="pt-BR"/>
        </w:rPr>
        <w:t>,  Educação - Alimentação Escolar – Chamada Pública.</w:t>
      </w:r>
    </w:p>
    <w:p w:rsidR="00C71AAF" w:rsidRPr="00592E6D" w:rsidRDefault="00C71AAF" w:rsidP="00C71AAF">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C71AAF" w:rsidRPr="00592E6D" w:rsidRDefault="00C71AAF" w:rsidP="00C71AAF">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C71AAF" w:rsidRPr="00592E6D" w:rsidRDefault="00C71AAF" w:rsidP="00C71AAF">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C71AAF" w:rsidRPr="00592E6D" w:rsidRDefault="00C71AAF" w:rsidP="00C71AAF">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71AAF" w:rsidRPr="00592E6D" w:rsidRDefault="00C71AAF" w:rsidP="00C71AAF">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C71AAF" w:rsidRPr="00592E6D" w:rsidRDefault="00C71AAF" w:rsidP="00C71AAF">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8154F2" w:rsidRDefault="00267746" w:rsidP="008615D7">
      <w:pPr>
        <w:spacing w:after="150" w:line="240" w:lineRule="auto"/>
        <w:jc w:val="both"/>
        <w:rPr>
          <w:rFonts w:ascii="Times New Roman" w:eastAsia="Times New Roman" w:hAnsi="Times New Roman" w:cs="Times New Roman"/>
          <w:sz w:val="24"/>
          <w:szCs w:val="24"/>
          <w:lang w:eastAsia="pt-BR"/>
        </w:rPr>
      </w:pPr>
    </w:p>
    <w:p w:rsidR="008154F2" w:rsidRPr="000E74AE" w:rsidRDefault="000E74AE" w:rsidP="000E74AE">
      <w:pPr>
        <w:spacing w:after="150" w:line="240" w:lineRule="auto"/>
        <w:jc w:val="center"/>
        <w:rPr>
          <w:rFonts w:ascii="Times New Roman" w:eastAsia="Times New Roman" w:hAnsi="Times New Roman" w:cs="Times New Roman"/>
          <w:b/>
          <w:sz w:val="24"/>
          <w:szCs w:val="24"/>
          <w:lang w:eastAsia="pt-BR"/>
        </w:rPr>
      </w:pPr>
      <w:r w:rsidRPr="000E74AE">
        <w:rPr>
          <w:rFonts w:ascii="Times New Roman" w:eastAsia="Times New Roman" w:hAnsi="Times New Roman" w:cs="Times New Roman"/>
          <w:b/>
          <w:sz w:val="24"/>
          <w:szCs w:val="24"/>
          <w:lang w:eastAsia="pt-BR"/>
        </w:rPr>
        <w:t>RUBIATABA-GO, AOS 25_DIAS DO MÊS DE JANEIRO DE 2016.</w:t>
      </w:r>
    </w:p>
    <w:p w:rsidR="000202FF" w:rsidRPr="000E74AE" w:rsidRDefault="000E74AE" w:rsidP="000E74AE">
      <w:pPr>
        <w:spacing w:after="150" w:line="240" w:lineRule="auto"/>
        <w:jc w:val="center"/>
        <w:rPr>
          <w:rFonts w:ascii="Times New Roman" w:eastAsia="Times New Roman" w:hAnsi="Times New Roman" w:cs="Times New Roman"/>
          <w:b/>
          <w:sz w:val="24"/>
          <w:szCs w:val="24"/>
          <w:lang w:eastAsia="pt-BR"/>
        </w:rPr>
      </w:pPr>
      <w:r w:rsidRPr="000E74AE">
        <w:rPr>
          <w:rFonts w:ascii="Times New Roman" w:eastAsia="Times New Roman" w:hAnsi="Times New Roman" w:cs="Times New Roman"/>
          <w:b/>
          <w:sz w:val="24"/>
          <w:szCs w:val="24"/>
          <w:lang w:eastAsia="pt-BR"/>
        </w:rPr>
        <w:t>MARIA APARECIDA FERRAZ DE LIMA</w:t>
      </w:r>
    </w:p>
    <w:p w:rsidR="000202FF" w:rsidRPr="000E74AE" w:rsidRDefault="000E74AE" w:rsidP="000E74AE">
      <w:pPr>
        <w:spacing w:after="150" w:line="240" w:lineRule="auto"/>
        <w:jc w:val="center"/>
        <w:rPr>
          <w:rFonts w:ascii="Times New Roman" w:eastAsia="Times New Roman" w:hAnsi="Times New Roman" w:cs="Times New Roman"/>
          <w:b/>
          <w:sz w:val="24"/>
          <w:szCs w:val="24"/>
          <w:lang w:eastAsia="pt-BR"/>
        </w:rPr>
      </w:pPr>
      <w:r w:rsidRPr="000E74AE">
        <w:rPr>
          <w:rFonts w:ascii="Times New Roman" w:eastAsia="Times New Roman" w:hAnsi="Times New Roman" w:cs="Times New Roman"/>
          <w:b/>
          <w:sz w:val="24"/>
          <w:szCs w:val="24"/>
          <w:lang w:eastAsia="pt-BR"/>
        </w:rPr>
        <w:t>PRESIDENTE DO CONSELHO DA UNIDADE ESCOLAR</w:t>
      </w:r>
    </w:p>
    <w:p w:rsidR="000202FF" w:rsidRPr="000E74AE" w:rsidRDefault="000E74AE" w:rsidP="000E74AE">
      <w:pPr>
        <w:spacing w:after="150" w:line="240" w:lineRule="auto"/>
        <w:jc w:val="center"/>
        <w:rPr>
          <w:rFonts w:ascii="Times New Roman" w:eastAsia="Times New Roman" w:hAnsi="Times New Roman" w:cs="Times New Roman"/>
          <w:b/>
          <w:sz w:val="24"/>
          <w:szCs w:val="24"/>
          <w:lang w:eastAsia="pt-BR"/>
        </w:rPr>
      </w:pPr>
      <w:r w:rsidRPr="000E74AE">
        <w:rPr>
          <w:rFonts w:ascii="Times New Roman" w:eastAsia="Times New Roman" w:hAnsi="Times New Roman" w:cs="Times New Roman"/>
          <w:b/>
          <w:sz w:val="24"/>
          <w:szCs w:val="24"/>
          <w:lang w:eastAsia="pt-BR"/>
        </w:rPr>
        <w:t>ESCOLA ESTADUAL CACIQUE JOSÉ BORGES</w:t>
      </w:r>
    </w:p>
    <w:p w:rsidR="000202FF" w:rsidRPr="000E74AE" w:rsidRDefault="000E74AE" w:rsidP="000E74AE">
      <w:pPr>
        <w:spacing w:after="150" w:line="240" w:lineRule="auto"/>
        <w:jc w:val="center"/>
        <w:rPr>
          <w:rFonts w:ascii="Times New Roman" w:eastAsia="Times New Roman" w:hAnsi="Times New Roman" w:cs="Times New Roman"/>
          <w:b/>
          <w:sz w:val="24"/>
          <w:szCs w:val="24"/>
          <w:lang w:eastAsia="pt-BR"/>
        </w:rPr>
      </w:pPr>
      <w:r w:rsidRPr="000E74AE">
        <w:rPr>
          <w:rFonts w:ascii="Times New Roman" w:eastAsia="Times New Roman" w:hAnsi="Times New Roman" w:cs="Times New Roman"/>
          <w:b/>
          <w:sz w:val="24"/>
          <w:szCs w:val="24"/>
          <w:lang w:eastAsia="pt-BR"/>
        </w:rPr>
        <w:t>SECRETARIA DE ESTADO DE EDUCAÇÃO, CULTURA E ESPORTE.</w:t>
      </w:r>
    </w:p>
    <w:p w:rsidR="004C0DC1" w:rsidRPr="008154F2" w:rsidRDefault="004C0DC1" w:rsidP="008615D7">
      <w:pPr>
        <w:spacing w:after="150" w:line="240" w:lineRule="auto"/>
        <w:jc w:val="center"/>
        <w:rPr>
          <w:rFonts w:ascii="Times New Roman" w:eastAsia="Times New Roman" w:hAnsi="Times New Roman" w:cs="Times New Roman"/>
          <w:sz w:val="24"/>
          <w:szCs w:val="24"/>
          <w:lang w:eastAsia="pt-BR"/>
        </w:rPr>
      </w:pPr>
      <w:r w:rsidRPr="008154F2">
        <w:rPr>
          <w:rFonts w:ascii="Times New Roman" w:eastAsia="Times New Roman" w:hAnsi="Times New Roman" w:cs="Times New Roman"/>
          <w:sz w:val="24"/>
          <w:szCs w:val="24"/>
          <w:lang w:eastAsia="pt-BR"/>
        </w:rPr>
        <w:br/>
      </w:r>
    </w:p>
    <w:p w:rsidR="001A6DEB" w:rsidRPr="008154F2" w:rsidRDefault="001A6DEB" w:rsidP="008615D7">
      <w:pPr>
        <w:spacing w:line="240" w:lineRule="auto"/>
        <w:jc w:val="both"/>
        <w:rPr>
          <w:rFonts w:ascii="Times New Roman" w:hAnsi="Times New Roman" w:cs="Times New Roman"/>
          <w:sz w:val="24"/>
          <w:szCs w:val="24"/>
        </w:rPr>
      </w:pPr>
    </w:p>
    <w:sectPr w:rsidR="001A6DEB" w:rsidRPr="008154F2"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42B" w:rsidRDefault="008A642B" w:rsidP="004C0DC1">
      <w:pPr>
        <w:spacing w:after="0" w:line="240" w:lineRule="auto"/>
      </w:pPr>
      <w:r>
        <w:separator/>
      </w:r>
    </w:p>
  </w:endnote>
  <w:endnote w:type="continuationSeparator" w:id="0">
    <w:p w:rsidR="008A642B" w:rsidRDefault="008A642B"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1A5" w:rsidRDefault="001071A5"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1071A5" w:rsidRDefault="001071A5" w:rsidP="00590945">
    <w:pPr>
      <w:pStyle w:val="Rodap"/>
      <w:pBdr>
        <w:top w:val="single" w:sz="12" w:space="0" w:color="auto"/>
      </w:pBdr>
      <w:jc w:val="center"/>
      <w:rPr>
        <w:b/>
        <w:sz w:val="20"/>
        <w:szCs w:val="20"/>
      </w:rPr>
    </w:pPr>
    <w:r>
      <w:rPr>
        <w:b/>
        <w:sz w:val="20"/>
        <w:szCs w:val="20"/>
      </w:rPr>
      <w:t>Gerência da Merenda Escolar- gae@seduc.go.gov.br</w:t>
    </w:r>
  </w:p>
  <w:p w:rsidR="001071A5" w:rsidRDefault="001071A5"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1071A5" w:rsidRDefault="001071A5" w:rsidP="00590945">
    <w:pPr>
      <w:pStyle w:val="Rodap"/>
      <w:jc w:val="center"/>
      <w:rPr>
        <w:sz w:val="20"/>
        <w:szCs w:val="20"/>
      </w:rPr>
    </w:pPr>
    <w:r>
      <w:rPr>
        <w:sz w:val="20"/>
        <w:szCs w:val="20"/>
      </w:rPr>
      <w:t>Fone: (062)3201 3129</w:t>
    </w:r>
  </w:p>
  <w:p w:rsidR="001071A5" w:rsidRDefault="001071A5"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1071A5" w:rsidRDefault="001071A5" w:rsidP="00590945">
    <w:pPr>
      <w:pStyle w:val="Rodap"/>
    </w:pPr>
  </w:p>
  <w:p w:rsidR="001071A5" w:rsidRPr="00581345" w:rsidRDefault="001071A5" w:rsidP="00590945">
    <w:pPr>
      <w:pStyle w:val="Rodap"/>
    </w:pPr>
  </w:p>
  <w:p w:rsidR="001071A5" w:rsidRDefault="001071A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42B" w:rsidRDefault="008A642B" w:rsidP="004C0DC1">
      <w:pPr>
        <w:spacing w:after="0" w:line="240" w:lineRule="auto"/>
      </w:pPr>
      <w:r>
        <w:separator/>
      </w:r>
    </w:p>
  </w:footnote>
  <w:footnote w:type="continuationSeparator" w:id="0">
    <w:p w:rsidR="008A642B" w:rsidRDefault="008A642B"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1A5" w:rsidRDefault="001071A5"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202FF"/>
    <w:rsid w:val="000224C4"/>
    <w:rsid w:val="00040B78"/>
    <w:rsid w:val="000C6CB2"/>
    <w:rsid w:val="000E74AE"/>
    <w:rsid w:val="001071A5"/>
    <w:rsid w:val="001675CF"/>
    <w:rsid w:val="00197177"/>
    <w:rsid w:val="001A6DEB"/>
    <w:rsid w:val="001C60F6"/>
    <w:rsid w:val="001E247F"/>
    <w:rsid w:val="00245873"/>
    <w:rsid w:val="00267746"/>
    <w:rsid w:val="00297C3D"/>
    <w:rsid w:val="002A739F"/>
    <w:rsid w:val="002B1996"/>
    <w:rsid w:val="003679D2"/>
    <w:rsid w:val="003918BE"/>
    <w:rsid w:val="003A52A2"/>
    <w:rsid w:val="003B72B5"/>
    <w:rsid w:val="003C382C"/>
    <w:rsid w:val="003D0634"/>
    <w:rsid w:val="003D579C"/>
    <w:rsid w:val="00413CD9"/>
    <w:rsid w:val="004317DC"/>
    <w:rsid w:val="0044290E"/>
    <w:rsid w:val="00457612"/>
    <w:rsid w:val="00465BA1"/>
    <w:rsid w:val="004C0DC1"/>
    <w:rsid w:val="00590945"/>
    <w:rsid w:val="005F343C"/>
    <w:rsid w:val="00602939"/>
    <w:rsid w:val="00612ABC"/>
    <w:rsid w:val="00620C0F"/>
    <w:rsid w:val="00733809"/>
    <w:rsid w:val="00756584"/>
    <w:rsid w:val="007807F2"/>
    <w:rsid w:val="00794B37"/>
    <w:rsid w:val="007A1C1E"/>
    <w:rsid w:val="007D264D"/>
    <w:rsid w:val="00811698"/>
    <w:rsid w:val="008154F2"/>
    <w:rsid w:val="00817F2E"/>
    <w:rsid w:val="008615D7"/>
    <w:rsid w:val="00884D87"/>
    <w:rsid w:val="008A642B"/>
    <w:rsid w:val="00933831"/>
    <w:rsid w:val="00944287"/>
    <w:rsid w:val="009D0E98"/>
    <w:rsid w:val="009E4C65"/>
    <w:rsid w:val="00A2418B"/>
    <w:rsid w:val="00A610ED"/>
    <w:rsid w:val="00B40F24"/>
    <w:rsid w:val="00B77BD8"/>
    <w:rsid w:val="00B83E0F"/>
    <w:rsid w:val="00B90148"/>
    <w:rsid w:val="00BA263D"/>
    <w:rsid w:val="00BD6A1B"/>
    <w:rsid w:val="00C01F11"/>
    <w:rsid w:val="00C52B9B"/>
    <w:rsid w:val="00C52F53"/>
    <w:rsid w:val="00C5582D"/>
    <w:rsid w:val="00C56E74"/>
    <w:rsid w:val="00C71AAF"/>
    <w:rsid w:val="00D10B2E"/>
    <w:rsid w:val="00D15292"/>
    <w:rsid w:val="00D16803"/>
    <w:rsid w:val="00D44A9E"/>
    <w:rsid w:val="00D70BBD"/>
    <w:rsid w:val="00D80C15"/>
    <w:rsid w:val="00DC0EAE"/>
    <w:rsid w:val="00DD599B"/>
    <w:rsid w:val="00E374F9"/>
    <w:rsid w:val="00EA32B6"/>
    <w:rsid w:val="00EA73A0"/>
    <w:rsid w:val="00EB536E"/>
    <w:rsid w:val="00EC6059"/>
    <w:rsid w:val="00F34C7D"/>
    <w:rsid w:val="00F51E8C"/>
    <w:rsid w:val="00F678C6"/>
    <w:rsid w:val="00F979E7"/>
    <w:rsid w:val="00FD3FEE"/>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C71A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A61770-588D-4476-BB1D-37815D66E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2551</Words>
  <Characters>13781</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2016-01-05T12:17:00Z</dcterms:created>
  <dcterms:modified xsi:type="dcterms:W3CDTF">2016-01-13T15:59:00Z</dcterms:modified>
</cp:coreProperties>
</file>