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2FA" w:rsidRPr="00592E6D" w:rsidRDefault="00DD72FA" w:rsidP="004C0DC1">
      <w:pPr>
        <w:spacing w:after="150" w:line="240" w:lineRule="auto"/>
        <w:jc w:val="center"/>
        <w:rPr>
          <w:rFonts w:ascii="Times New Roman" w:eastAsia="Times New Roman" w:hAnsi="Times New Roman" w:cs="Times New Roman"/>
          <w:color w:val="000000"/>
          <w:sz w:val="24"/>
          <w:szCs w:val="24"/>
        </w:rPr>
      </w:pPr>
    </w:p>
    <w:p w:rsidR="00DD72FA" w:rsidRPr="00592E6D" w:rsidRDefault="00DD72FA"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A300DA">
        <w:rPr>
          <w:rFonts w:ascii="Times New Roman" w:eastAsia="Times New Roman" w:hAnsi="Times New Roman" w:cs="Times New Roman"/>
          <w:b/>
          <w:noProof/>
          <w:color w:val="000000"/>
          <w:sz w:val="24"/>
          <w:szCs w:val="24"/>
        </w:rPr>
        <w:t>JOSÉ HONORATO</w:t>
      </w:r>
      <w:r w:rsidRPr="00592E6D">
        <w:rPr>
          <w:rFonts w:ascii="Times New Roman" w:eastAsia="Times New Roman" w:hAnsi="Times New Roman" w:cs="Times New Roman"/>
          <w:color w:val="000000"/>
          <w:sz w:val="24"/>
          <w:szCs w:val="24"/>
        </w:rPr>
        <w:t xml:space="preserve">, da Unidade Escolar </w:t>
      </w:r>
      <w:r w:rsidRPr="00A300DA">
        <w:rPr>
          <w:rFonts w:ascii="Times New Roman" w:eastAsia="Times New Roman" w:hAnsi="Times New Roman" w:cs="Times New Roman"/>
          <w:b/>
          <w:noProof/>
          <w:color w:val="000000"/>
          <w:sz w:val="24"/>
          <w:szCs w:val="24"/>
        </w:rPr>
        <w:t>COLÉGIO ESTADUAL JOSÉ HONORATO</w:t>
      </w:r>
      <w:r w:rsidRPr="00592E6D">
        <w:rPr>
          <w:rFonts w:ascii="Times New Roman" w:eastAsia="Times New Roman" w:hAnsi="Times New Roman" w:cs="Times New Roman"/>
          <w:color w:val="000000"/>
          <w:sz w:val="24"/>
          <w:szCs w:val="24"/>
        </w:rPr>
        <w:t xml:space="preserve">, município de </w:t>
      </w:r>
      <w:r w:rsidRPr="00A300DA">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A300DA">
        <w:rPr>
          <w:rFonts w:ascii="Times New Roman" w:eastAsia="Times New Roman" w:hAnsi="Times New Roman" w:cs="Times New Roman"/>
          <w:b/>
          <w:noProof/>
          <w:color w:val="000000"/>
          <w:sz w:val="24"/>
          <w:szCs w:val="24"/>
        </w:rPr>
        <w:t>RUA 59 Nº 176, SETOR CENTRAL</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A300DA">
        <w:rPr>
          <w:rFonts w:ascii="Times New Roman" w:eastAsia="Times New Roman" w:hAnsi="Times New Roman" w:cs="Times New Roman"/>
          <w:b/>
          <w:noProof/>
          <w:color w:val="000000"/>
          <w:sz w:val="24"/>
          <w:szCs w:val="24"/>
        </w:rPr>
        <w:t>00.671.500/0001-55</w:t>
      </w:r>
      <w:r w:rsidRPr="00592E6D">
        <w:rPr>
          <w:rFonts w:ascii="Times New Roman" w:eastAsia="Times New Roman" w:hAnsi="Times New Roman" w:cs="Times New Roman"/>
          <w:color w:val="000000"/>
          <w:sz w:val="24"/>
          <w:szCs w:val="24"/>
        </w:rPr>
        <w:t>, representada neste ato pelo</w:t>
      </w:r>
      <w:r w:rsidR="006753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w:t>
      </w:r>
      <w:proofErr w:type="gramStart"/>
      <w:r w:rsidRPr="00592E6D">
        <w:rPr>
          <w:rFonts w:ascii="Times New Roman" w:eastAsia="Times New Roman" w:hAnsi="Times New Roman" w:cs="Times New Roman"/>
          <w:color w:val="000000"/>
          <w:sz w:val="24"/>
          <w:szCs w:val="24"/>
        </w:rPr>
        <w:t>o(</w:t>
      </w:r>
      <w:proofErr w:type="gramEnd"/>
      <w:r w:rsidRPr="00592E6D">
        <w:rPr>
          <w:rFonts w:ascii="Times New Roman" w:eastAsia="Times New Roman" w:hAnsi="Times New Roman" w:cs="Times New Roman"/>
          <w:color w:val="000000"/>
          <w:sz w:val="24"/>
          <w:szCs w:val="24"/>
        </w:rPr>
        <w:t>a) Sr(a)</w:t>
      </w:r>
      <w:r>
        <w:rPr>
          <w:rFonts w:ascii="Times New Roman" w:eastAsia="Times New Roman" w:hAnsi="Times New Roman" w:cs="Times New Roman"/>
          <w:color w:val="000000"/>
          <w:sz w:val="24"/>
          <w:szCs w:val="24"/>
        </w:rPr>
        <w:t xml:space="preserve"> </w:t>
      </w:r>
      <w:r w:rsidRPr="00A300DA">
        <w:rPr>
          <w:rFonts w:ascii="Times New Roman" w:eastAsia="Times New Roman" w:hAnsi="Times New Roman" w:cs="Times New Roman"/>
          <w:b/>
          <w:noProof/>
          <w:color w:val="000000"/>
          <w:sz w:val="24"/>
          <w:szCs w:val="24"/>
        </w:rPr>
        <w:t>RAIMUNDA DE SOUSA BIZERRA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A300DA">
        <w:rPr>
          <w:rFonts w:ascii="Times New Roman" w:eastAsia="Times New Roman" w:hAnsi="Times New Roman" w:cs="Times New Roman"/>
          <w:b/>
          <w:noProof/>
          <w:color w:val="000000"/>
          <w:sz w:val="24"/>
          <w:szCs w:val="24"/>
        </w:rPr>
        <w:t>359.633.101-30</w:t>
      </w:r>
      <w:r w:rsidRPr="00592E6D">
        <w:rPr>
          <w:rFonts w:ascii="Times New Roman" w:eastAsia="Times New Roman" w:hAnsi="Times New Roman" w:cs="Times New Roman"/>
          <w:color w:val="000000"/>
          <w:sz w:val="24"/>
          <w:szCs w:val="24"/>
        </w:rPr>
        <w:t xml:space="preserve">, Carteira de Identidade nº </w:t>
      </w:r>
      <w:r w:rsidRPr="00A300DA">
        <w:rPr>
          <w:rFonts w:ascii="Times New Roman" w:eastAsia="Times New Roman" w:hAnsi="Times New Roman" w:cs="Times New Roman"/>
          <w:b/>
          <w:noProof/>
          <w:color w:val="000000"/>
          <w:sz w:val="24"/>
          <w:szCs w:val="24"/>
        </w:rPr>
        <w:t>1588062</w:t>
      </w:r>
      <w:r>
        <w:rPr>
          <w:rFonts w:ascii="Times New Roman" w:eastAsia="Times New Roman" w:hAnsi="Times New Roman" w:cs="Times New Roman"/>
          <w:color w:val="000000"/>
          <w:sz w:val="24"/>
          <w:szCs w:val="24"/>
        </w:rPr>
        <w:t xml:space="preserve"> </w:t>
      </w:r>
      <w:r w:rsidRPr="00A300DA">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A300DA">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4354E6" w:rsidRPr="004354E6">
        <w:rPr>
          <w:rFonts w:ascii="Times New Roman" w:eastAsia="Times New Roman" w:hAnsi="Times New Roman" w:cs="Times New Roman"/>
          <w:b/>
          <w:noProof/>
          <w:sz w:val="24"/>
          <w:szCs w:val="24"/>
        </w:rPr>
        <w:t>18</w:t>
      </w:r>
      <w:r w:rsidRPr="004354E6">
        <w:rPr>
          <w:rFonts w:ascii="Times New Roman" w:eastAsia="Times New Roman" w:hAnsi="Times New Roman" w:cs="Times New Roman"/>
          <w:b/>
          <w:noProof/>
          <w:sz w:val="24"/>
          <w:szCs w:val="24"/>
        </w:rPr>
        <w:t>/01/2016</w:t>
      </w:r>
      <w:r w:rsidRPr="004354E6">
        <w:rPr>
          <w:rFonts w:ascii="Times New Roman" w:eastAsia="Times New Roman" w:hAnsi="Times New Roman" w:cs="Times New Roman"/>
          <w:sz w:val="24"/>
          <w:szCs w:val="24"/>
        </w:rPr>
        <w:t xml:space="preserve"> a </w:t>
      </w:r>
      <w:r w:rsidRPr="004354E6">
        <w:rPr>
          <w:rFonts w:ascii="Times New Roman" w:eastAsia="Times New Roman" w:hAnsi="Times New Roman" w:cs="Times New Roman"/>
          <w:b/>
          <w:noProof/>
          <w:sz w:val="24"/>
          <w:szCs w:val="24"/>
        </w:rPr>
        <w:t>30/06/2016</w:t>
      </w:r>
      <w:r w:rsidRPr="004354E6">
        <w:rPr>
          <w:rFonts w:ascii="Times New Roman" w:eastAsia="Times New Roman" w:hAnsi="Times New Roman" w:cs="Times New Roman"/>
          <w:sz w:val="24"/>
          <w:szCs w:val="24"/>
        </w:rPr>
        <w:t>. Os interessados (</w:t>
      </w:r>
      <w:r w:rsidRPr="004354E6">
        <w:rPr>
          <w:rFonts w:ascii="Times New Roman" w:eastAsia="Times New Roman" w:hAnsi="Times New Roman" w:cs="Times New Roman"/>
          <w:b/>
          <w:sz w:val="24"/>
          <w:szCs w:val="24"/>
        </w:rPr>
        <w:t>Grupos Formais, Informais ou Fornecedores Individuais</w:t>
      </w:r>
      <w:r w:rsidRPr="004354E6">
        <w:rPr>
          <w:rFonts w:ascii="Times New Roman" w:eastAsia="Times New Roman" w:hAnsi="Times New Roman" w:cs="Times New Roman"/>
          <w:sz w:val="24"/>
          <w:szCs w:val="24"/>
        </w:rPr>
        <w:t xml:space="preserve">) deverão apresentar a documentação para habilitação e Projeto de Venda até o dia </w:t>
      </w:r>
      <w:r w:rsidR="004354E6" w:rsidRPr="004354E6">
        <w:rPr>
          <w:rFonts w:ascii="Times New Roman" w:eastAsia="Times New Roman" w:hAnsi="Times New Roman" w:cs="Times New Roman"/>
          <w:b/>
          <w:noProof/>
          <w:sz w:val="24"/>
          <w:szCs w:val="24"/>
        </w:rPr>
        <w:t>12/01/2016</w:t>
      </w:r>
      <w:r w:rsidRPr="004354E6">
        <w:rPr>
          <w:rFonts w:ascii="Times New Roman" w:eastAsia="Times New Roman" w:hAnsi="Times New Roman" w:cs="Times New Roman"/>
          <w:sz w:val="24"/>
          <w:szCs w:val="24"/>
        </w:rPr>
        <w:t xml:space="preserve"> no</w:t>
      </w:r>
      <w:r w:rsidRPr="00592E6D">
        <w:rPr>
          <w:rFonts w:ascii="Times New Roman" w:eastAsia="Times New Roman" w:hAnsi="Times New Roman" w:cs="Times New Roman"/>
          <w:color w:val="000000"/>
          <w:sz w:val="24"/>
          <w:szCs w:val="24"/>
        </w:rPr>
        <w:t xml:space="preserve"> horário das </w:t>
      </w:r>
      <w:r w:rsidRPr="00A300DA">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A300DA">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A300DA">
        <w:rPr>
          <w:rFonts w:ascii="Times New Roman" w:eastAsia="Times New Roman" w:hAnsi="Times New Roman" w:cs="Times New Roman"/>
          <w:b/>
          <w:noProof/>
          <w:color w:val="000000"/>
          <w:sz w:val="24"/>
          <w:szCs w:val="24"/>
        </w:rPr>
        <w:t>RUA 59 Nº 176, SETOR CENTRAL</w:t>
      </w:r>
      <w:r w:rsidRPr="00592E6D">
        <w:rPr>
          <w:rFonts w:ascii="Times New Roman" w:eastAsia="Times New Roman" w:hAnsi="Times New Roman" w:cs="Times New Roman"/>
          <w:color w:val="000000"/>
          <w:sz w:val="24"/>
          <w:szCs w:val="24"/>
        </w:rPr>
        <w:t>.</w:t>
      </w:r>
    </w:p>
    <w:p w:rsidR="00DD72FA" w:rsidRPr="00592E6D" w:rsidRDefault="00DD72FA"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DD72FA" w:rsidRPr="00592E6D" w:rsidRDefault="00DD72FA"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DD72FA"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D72FA" w:rsidRPr="00592E6D" w:rsidRDefault="00DD72FA"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D72FA" w:rsidRPr="00592E6D" w:rsidRDefault="00DD72FA"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D72FA" w:rsidRPr="00592E6D" w:rsidRDefault="00DD72FA"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67530D">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D72FA" w:rsidRPr="00592E6D" w:rsidRDefault="00DD72FA"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DD72FA" w:rsidRPr="00592E6D" w:rsidRDefault="00DD72FA"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D72FA" w:rsidRPr="00592E6D" w:rsidRDefault="00DD72FA"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D72FA"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D72FA" w:rsidRPr="00592E6D" w:rsidRDefault="00DD72FA"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D72FA" w:rsidRPr="00592E6D" w:rsidRDefault="00DD72FA"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D72FA" w:rsidRPr="00592E6D" w:rsidRDefault="00DD72FA"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D72FA" w:rsidRPr="00592E6D" w:rsidRDefault="00DD72FA"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D72FA" w:rsidRPr="00592E6D" w:rsidRDefault="00DD72FA"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D72FA" w:rsidRPr="00592E6D" w:rsidRDefault="00DD72FA"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r w:rsidRPr="0067530D">
              <w:rPr>
                <w:rFonts w:ascii="Times New Roman" w:hAnsi="Times New Roman" w:cs="Times New Roman"/>
                <w:sz w:val="24"/>
                <w:szCs w:val="24"/>
              </w:rPr>
              <w:t xml:space="preserve">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R$ 4,60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R$ 920,00</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Abacaxi pérola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R$ 646,67</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Abóbora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R$ 297,00</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 xml:space="preserve">Abóbora </w:t>
            </w:r>
            <w:proofErr w:type="spellStart"/>
            <w:r w:rsidRPr="0067530D">
              <w:rPr>
                <w:rFonts w:ascii="Times New Roman" w:hAnsi="Times New Roman" w:cs="Times New Roman"/>
                <w:sz w:val="24"/>
                <w:szCs w:val="24"/>
              </w:rPr>
              <w:t>cabutiá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R$ 2,72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R$ 271,67</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Alface crespa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spellStart"/>
            <w:proofErr w:type="gramStart"/>
            <w:r w:rsidRPr="0067530D">
              <w:rPr>
                <w:rFonts w:ascii="Times New Roman" w:hAnsi="Times New Roman" w:cs="Times New Roman"/>
                <w:sz w:val="24"/>
                <w:szCs w:val="24"/>
              </w:rPr>
              <w:t>plto</w:t>
            </w:r>
            <w:proofErr w:type="spellEnd"/>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R$ 4,33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R$ 433,33</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Alho descascado Extra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R$ 12,83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R$ 256,67</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R$ 2,45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R$ 980,00</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R$ 310,00</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Cebola branca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R$ 3,35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R$ 268,00</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R$ 465,00</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Couve mante</w:t>
            </w:r>
            <w:r w:rsidR="0067530D">
              <w:rPr>
                <w:rFonts w:ascii="Times New Roman" w:hAnsi="Times New Roman" w:cs="Times New Roman"/>
                <w:sz w:val="24"/>
                <w:szCs w:val="24"/>
              </w:rPr>
              <w:t>i</w:t>
            </w:r>
            <w:r w:rsidRPr="0067530D">
              <w:rPr>
                <w:rFonts w:ascii="Times New Roman" w:hAnsi="Times New Roman" w:cs="Times New Roman"/>
                <w:sz w:val="24"/>
                <w:szCs w:val="24"/>
              </w:rPr>
              <w:t>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R$ 440,00</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R$ 3,67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R$ 1.100,00</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Laranja Beira Rio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R$ 1,25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R$ 625,00</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Mamão formoso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476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R$ 1.348,67</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R$ 3,13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R$ 626,67</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Melancia grande extra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R$ 1,10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R$ 550,00</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 xml:space="preserve">Milho verde </w:t>
            </w:r>
            <w:proofErr w:type="spellStart"/>
            <w:r w:rsidRPr="0067530D">
              <w:rPr>
                <w:rFonts w:ascii="Times New Roman" w:hAnsi="Times New Roman" w:cs="Times New Roman"/>
                <w:sz w:val="24"/>
                <w:szCs w:val="24"/>
              </w:rPr>
              <w:t>inatura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R$ 4,67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R$ 933,33</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480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R$ 11,93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R$ 5.728,00</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R$ 373,33</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Tomate longa vida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R$ 3,77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R$ 1.130,00</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Ovos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spellStart"/>
            <w:proofErr w:type="gramStart"/>
            <w:r w:rsidRPr="0067530D">
              <w:rPr>
                <w:rFonts w:ascii="Times New Roman" w:hAnsi="Times New Roman" w:cs="Times New Roman"/>
                <w:sz w:val="24"/>
                <w:szCs w:val="24"/>
              </w:rPr>
              <w:t>dz</w:t>
            </w:r>
            <w:proofErr w:type="spellEnd"/>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R$ 5,33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R$ 213,33</w:t>
            </w:r>
          </w:p>
        </w:tc>
      </w:tr>
      <w:tr w:rsidR="000F74F2" w:rsidRPr="0067530D" w:rsidTr="005276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rPr>
                <w:rFonts w:ascii="Times New Roman" w:hAnsi="Times New Roman" w:cs="Times New Roman"/>
                <w:sz w:val="24"/>
                <w:szCs w:val="24"/>
              </w:rPr>
            </w:pPr>
            <w:r w:rsidRPr="0067530D">
              <w:rPr>
                <w:rFonts w:ascii="Times New Roman" w:hAnsi="Times New Roman" w:cs="Times New Roman"/>
                <w:sz w:val="24"/>
                <w:szCs w:val="24"/>
              </w:rPr>
              <w:t>Farinha de mandioca torrada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proofErr w:type="gramStart"/>
            <w:r w:rsidRPr="0067530D">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74F2" w:rsidRPr="0067530D" w:rsidRDefault="000F74F2">
            <w:pPr>
              <w:jc w:val="center"/>
              <w:rPr>
                <w:rFonts w:ascii="Times New Roman" w:hAnsi="Times New Roman" w:cs="Times New Roman"/>
                <w:sz w:val="24"/>
                <w:szCs w:val="24"/>
              </w:rPr>
            </w:pPr>
            <w:r w:rsidRPr="0067530D">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R$ 4,17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F74F2" w:rsidRPr="0067530D" w:rsidRDefault="000F74F2">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R$ 416,67</w:t>
            </w:r>
          </w:p>
        </w:tc>
      </w:tr>
    </w:tbl>
    <w:p w:rsidR="00DD72FA" w:rsidRPr="0067530D" w:rsidRDefault="00DD72FA" w:rsidP="008615D7">
      <w:pPr>
        <w:spacing w:after="150" w:line="240" w:lineRule="auto"/>
        <w:jc w:val="both"/>
        <w:rPr>
          <w:rFonts w:ascii="Times New Roman" w:eastAsia="Times New Roman" w:hAnsi="Times New Roman" w:cs="Times New Roman"/>
          <w:color w:val="FF0000"/>
          <w:sz w:val="24"/>
          <w:szCs w:val="24"/>
        </w:rPr>
      </w:pPr>
    </w:p>
    <w:p w:rsidR="00DD72FA" w:rsidRPr="00592E6D" w:rsidRDefault="00DD72FA"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DD72FA" w:rsidRPr="00592E6D" w:rsidRDefault="00DD72FA"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Os Fornecedores da Agricultura Familiar poderão comercializar sua produção agrícola na forma de Fornecedores Individuais, Grupos Informais e Grupos Formais, de acordo com o Art. 27 da Resolução FNDE nº </w:t>
      </w:r>
      <w:r w:rsidR="0067530D">
        <w:rPr>
          <w:rFonts w:ascii="Times New Roman" w:eastAsia="Times New Roman" w:hAnsi="Times New Roman" w:cs="Times New Roman"/>
          <w:color w:val="000000"/>
          <w:sz w:val="24"/>
          <w:szCs w:val="24"/>
        </w:rPr>
        <w:t xml:space="preserve">4, de </w:t>
      </w:r>
      <w:proofErr w:type="gramStart"/>
      <w:r w:rsidR="0067530D">
        <w:rPr>
          <w:rFonts w:ascii="Times New Roman" w:eastAsia="Times New Roman" w:hAnsi="Times New Roman" w:cs="Times New Roman"/>
          <w:color w:val="000000"/>
          <w:sz w:val="24"/>
          <w:szCs w:val="24"/>
        </w:rPr>
        <w:t>2</w:t>
      </w:r>
      <w:proofErr w:type="gramEnd"/>
      <w:r w:rsidR="0067530D">
        <w:rPr>
          <w:rFonts w:ascii="Times New Roman" w:eastAsia="Times New Roman" w:hAnsi="Times New Roman" w:cs="Times New Roman"/>
          <w:color w:val="000000"/>
          <w:sz w:val="24"/>
          <w:szCs w:val="24"/>
        </w:rPr>
        <w:t xml:space="preserve"> de abril de 2015.</w:t>
      </w:r>
    </w:p>
    <w:p w:rsidR="00DD72FA" w:rsidRPr="00592E6D" w:rsidRDefault="00DD72FA"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DD72FA" w:rsidRPr="00592E6D" w:rsidRDefault="00DD72FA"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DD72FA" w:rsidRPr="00592E6D" w:rsidRDefault="00DD72FA"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DD72FA" w:rsidRPr="00503231" w:rsidRDefault="00DD72FA"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lastRenderedPageBreak/>
        <w:t>VI - a declaração de que os gêneros alimentícios a serem entregues são produzidos pelos associados/cooperados;</w:t>
      </w:r>
    </w:p>
    <w:p w:rsidR="00DD72FA" w:rsidRPr="00503231" w:rsidRDefault="00DD72FA" w:rsidP="008615D7">
      <w:pPr>
        <w:spacing w:after="150" w:line="240" w:lineRule="auto"/>
        <w:jc w:val="both"/>
        <w:rPr>
          <w:rFonts w:ascii="Times New Roman" w:eastAsia="Times New Roman" w:hAnsi="Times New Roman" w:cs="Times New Roman"/>
          <w:sz w:val="24"/>
          <w:szCs w:val="24"/>
        </w:rPr>
      </w:pPr>
      <w:r w:rsidRPr="00503231">
        <w:rPr>
          <w:rFonts w:ascii="Times New Roman" w:eastAsia="Times New Roman" w:hAnsi="Times New Roman" w:cs="Times New Roman"/>
          <w:sz w:val="24"/>
          <w:szCs w:val="24"/>
        </w:rPr>
        <w:t>VII - a declaração do seu representante legal de responsabilidade pelo controle do atendimento do limite individual de venda de seus cooperados/associados.</w:t>
      </w:r>
    </w:p>
    <w:p w:rsidR="00DD72FA" w:rsidRPr="00503231" w:rsidRDefault="00DD72FA" w:rsidP="008615D7">
      <w:pPr>
        <w:spacing w:after="150" w:line="240" w:lineRule="auto"/>
        <w:jc w:val="both"/>
        <w:rPr>
          <w:rFonts w:ascii="Times New Roman" w:eastAsia="Times New Roman" w:hAnsi="Times New Roman" w:cs="Times New Roman"/>
          <w:sz w:val="24"/>
          <w:szCs w:val="24"/>
        </w:rPr>
      </w:pPr>
      <w:r w:rsidRPr="00503231">
        <w:rPr>
          <w:rFonts w:ascii="Times New Roman" w:eastAsia="Times New Roman" w:hAnsi="Times New Roman" w:cs="Times New Roman"/>
          <w:sz w:val="24"/>
          <w:szCs w:val="24"/>
        </w:rPr>
        <w:t>VIII - a prova de atendimento de requisitos previstos em lei específica, quando for o caso.</w:t>
      </w:r>
    </w:p>
    <w:p w:rsidR="00DD72FA" w:rsidRPr="00503231" w:rsidRDefault="00DD72FA" w:rsidP="008615D7">
      <w:pPr>
        <w:spacing w:after="150" w:line="240" w:lineRule="auto"/>
        <w:jc w:val="both"/>
        <w:rPr>
          <w:rFonts w:ascii="Times New Roman" w:eastAsia="Times New Roman" w:hAnsi="Times New Roman" w:cs="Times New Roman"/>
          <w:b/>
          <w:sz w:val="24"/>
          <w:szCs w:val="24"/>
        </w:rPr>
      </w:pPr>
      <w:r w:rsidRPr="00503231">
        <w:rPr>
          <w:rFonts w:ascii="Times New Roman" w:eastAsia="Times New Roman" w:hAnsi="Times New Roman" w:cs="Times New Roman"/>
          <w:b/>
          <w:sz w:val="24"/>
          <w:szCs w:val="24"/>
        </w:rPr>
        <w:t xml:space="preserve">4. ENVELOPE Nº 02 - </w:t>
      </w:r>
      <w:proofErr w:type="gramStart"/>
      <w:r w:rsidRPr="00503231">
        <w:rPr>
          <w:rFonts w:ascii="Times New Roman" w:eastAsia="Times New Roman" w:hAnsi="Times New Roman" w:cs="Times New Roman"/>
          <w:b/>
          <w:sz w:val="24"/>
          <w:szCs w:val="24"/>
        </w:rPr>
        <w:t>PROJETO</w:t>
      </w:r>
      <w:proofErr w:type="gramEnd"/>
      <w:r w:rsidRPr="00503231">
        <w:rPr>
          <w:rFonts w:ascii="Times New Roman" w:eastAsia="Times New Roman" w:hAnsi="Times New Roman" w:cs="Times New Roman"/>
          <w:b/>
          <w:sz w:val="24"/>
          <w:szCs w:val="24"/>
        </w:rPr>
        <w:t xml:space="preserve"> DE VENDA</w:t>
      </w:r>
    </w:p>
    <w:p w:rsidR="00DD72FA" w:rsidRPr="00503231" w:rsidRDefault="00DD72FA" w:rsidP="008615D7">
      <w:pPr>
        <w:spacing w:after="150" w:line="240" w:lineRule="auto"/>
        <w:jc w:val="both"/>
        <w:rPr>
          <w:rFonts w:ascii="Times New Roman" w:eastAsia="Times New Roman" w:hAnsi="Times New Roman" w:cs="Times New Roman"/>
          <w:sz w:val="24"/>
          <w:szCs w:val="24"/>
        </w:rPr>
      </w:pPr>
      <w:r w:rsidRPr="00503231">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67530D">
        <w:rPr>
          <w:rFonts w:ascii="Times New Roman" w:eastAsia="Times New Roman" w:hAnsi="Times New Roman" w:cs="Times New Roman"/>
          <w:sz w:val="24"/>
          <w:szCs w:val="24"/>
        </w:rPr>
        <w:t xml:space="preserve">ltura Familiar conforme Anexos </w:t>
      </w:r>
      <w:r w:rsidRPr="00503231">
        <w:rPr>
          <w:rFonts w:ascii="Times New Roman" w:eastAsia="Times New Roman" w:hAnsi="Times New Roman" w:cs="Times New Roman"/>
          <w:sz w:val="24"/>
          <w:szCs w:val="24"/>
        </w:rPr>
        <w:t xml:space="preserve">da Resolução FNDE n.º </w:t>
      </w:r>
      <w:r w:rsidR="0067530D">
        <w:rPr>
          <w:rFonts w:ascii="Times New Roman" w:eastAsia="Times New Roman" w:hAnsi="Times New Roman" w:cs="Times New Roman"/>
          <w:sz w:val="24"/>
          <w:szCs w:val="24"/>
        </w:rPr>
        <w:t xml:space="preserve">4, de </w:t>
      </w:r>
      <w:proofErr w:type="gramStart"/>
      <w:r w:rsidR="0067530D">
        <w:rPr>
          <w:rFonts w:ascii="Times New Roman" w:eastAsia="Times New Roman" w:hAnsi="Times New Roman" w:cs="Times New Roman"/>
          <w:sz w:val="24"/>
          <w:szCs w:val="24"/>
        </w:rPr>
        <w:t>2</w:t>
      </w:r>
      <w:proofErr w:type="gramEnd"/>
      <w:r w:rsidR="0067530D">
        <w:rPr>
          <w:rFonts w:ascii="Times New Roman" w:eastAsia="Times New Roman" w:hAnsi="Times New Roman" w:cs="Times New Roman"/>
          <w:sz w:val="24"/>
          <w:szCs w:val="24"/>
        </w:rPr>
        <w:t xml:space="preserve"> de abril de 2015.</w:t>
      </w:r>
    </w:p>
    <w:p w:rsidR="00DD72FA" w:rsidRPr="00592E6D" w:rsidRDefault="00DD72FA" w:rsidP="008615D7">
      <w:pPr>
        <w:spacing w:after="150" w:line="240" w:lineRule="auto"/>
        <w:jc w:val="both"/>
        <w:rPr>
          <w:rFonts w:ascii="Times New Roman" w:eastAsia="Times New Roman" w:hAnsi="Times New Roman" w:cs="Times New Roman"/>
          <w:sz w:val="24"/>
          <w:szCs w:val="24"/>
        </w:rPr>
      </w:pPr>
      <w:r w:rsidRPr="00503231">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 da seleção será publicado (</w:t>
      </w:r>
      <w:r w:rsidRPr="00503231">
        <w:rPr>
          <w:rFonts w:ascii="Times New Roman" w:eastAsia="Times New Roman" w:hAnsi="Times New Roman" w:cs="Times New Roman"/>
          <w:b/>
          <w:sz w:val="24"/>
          <w:szCs w:val="24"/>
        </w:rPr>
        <w:t>05</w:t>
      </w:r>
      <w:r w:rsidRPr="00503231">
        <w:rPr>
          <w:rFonts w:ascii="Times New Roman" w:eastAsia="Times New Roman" w:hAnsi="Times New Roman" w:cs="Times New Roman"/>
          <w:sz w:val="24"/>
          <w:szCs w:val="24"/>
        </w:rPr>
        <w:t>) dias após o prazo da publicação da relação dos proponentes e no prazo de</w:t>
      </w:r>
      <w:r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DD72FA" w:rsidRPr="00592E6D" w:rsidRDefault="00DD72FA"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DD72FA" w:rsidRPr="00592E6D" w:rsidRDefault="00DD72FA"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D72FA" w:rsidRPr="00592E6D" w:rsidRDefault="00DD72FA"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DD72FA" w:rsidRPr="00592E6D" w:rsidRDefault="00DD72FA"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w:t>
      </w:r>
      <w:r w:rsidRPr="00592E6D">
        <w:rPr>
          <w:rFonts w:ascii="Times New Roman" w:eastAsia="Times New Roman" w:hAnsi="Times New Roman" w:cs="Times New Roman"/>
          <w:color w:val="000000"/>
          <w:sz w:val="24"/>
          <w:szCs w:val="24"/>
        </w:rPr>
        <w:lastRenderedPageBreak/>
        <w:t>Declaração de Aptidão ao PRONAF - DAP Física, organizados em grupos) e estes sobre os Fornecedores Individuais (detentores de DAP Física);</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DD72FA" w:rsidRPr="00592E6D" w:rsidRDefault="00DD72FA"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DD72FA" w:rsidRPr="00592E6D" w:rsidRDefault="00DD72FA"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A300DA">
        <w:rPr>
          <w:rFonts w:ascii="Times New Roman" w:eastAsia="Times New Roman" w:hAnsi="Times New Roman" w:cs="Times New Roman"/>
          <w:b/>
          <w:noProof/>
          <w:color w:val="000000"/>
          <w:sz w:val="24"/>
          <w:szCs w:val="24"/>
        </w:rPr>
        <w:t>COLÉGIO ESTADUAL JOSÉ HONORATO</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A300DA">
        <w:rPr>
          <w:rFonts w:ascii="Times New Roman" w:eastAsia="Times New Roman" w:hAnsi="Times New Roman" w:cs="Times New Roman"/>
          <w:b/>
          <w:noProof/>
          <w:color w:val="000000"/>
          <w:sz w:val="24"/>
          <w:szCs w:val="24"/>
        </w:rPr>
        <w:t>RUA 59 Nº 176, SETOR CENTRAL</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DD72FA" w:rsidRPr="00592E6D" w:rsidRDefault="00DD72FA"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DD72F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D72FA" w:rsidRPr="00592E6D" w:rsidRDefault="00DD72FA"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D72FA" w:rsidRPr="00592E6D" w:rsidRDefault="00DD72FA"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Abacate</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Abacaxi pérola</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Abóbora verde</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 xml:space="preserve">Abóbora </w:t>
            </w:r>
            <w:proofErr w:type="spellStart"/>
            <w:r w:rsidRPr="0067530D">
              <w:rPr>
                <w:rFonts w:ascii="Times New Roman" w:hAnsi="Times New Roman" w:cs="Times New Roman"/>
                <w:sz w:val="24"/>
                <w:szCs w:val="24"/>
              </w:rPr>
              <w:t>cabutiá</w:t>
            </w:r>
            <w:proofErr w:type="spellEnd"/>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Alface crespa</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Alho descascado Extra</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Banana prata</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Beterraba</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Cebola branca</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Cenoura</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lastRenderedPageBreak/>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 xml:space="preserve">Couve </w:t>
            </w:r>
            <w:proofErr w:type="spellStart"/>
            <w:r w:rsidRPr="0067530D">
              <w:rPr>
                <w:rFonts w:ascii="Times New Roman" w:hAnsi="Times New Roman" w:cs="Times New Roman"/>
                <w:sz w:val="24"/>
                <w:szCs w:val="24"/>
              </w:rPr>
              <w:t>mantega</w:t>
            </w:r>
            <w:proofErr w:type="spellEnd"/>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Feijão carioca</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Laranja Beira Rio</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Mamão formoso</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Mandioca descascada</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Melancia grande extra</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 xml:space="preserve">Milho verde </w:t>
            </w:r>
            <w:proofErr w:type="spellStart"/>
            <w:r w:rsidRPr="0067530D">
              <w:rPr>
                <w:rFonts w:ascii="Times New Roman" w:hAnsi="Times New Roman" w:cs="Times New Roman"/>
                <w:sz w:val="24"/>
                <w:szCs w:val="24"/>
              </w:rPr>
              <w:t>inatura</w:t>
            </w:r>
            <w:proofErr w:type="spellEnd"/>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Polpa de frutas</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Repolho verde</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Tomate longa vida</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Ovos</w:t>
            </w:r>
          </w:p>
        </w:tc>
      </w:tr>
      <w:tr w:rsidR="003344F1" w:rsidRPr="0067530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F52F58">
            <w:pPr>
              <w:spacing w:after="0" w:line="240" w:lineRule="auto"/>
              <w:jc w:val="center"/>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44F1" w:rsidRPr="0067530D" w:rsidRDefault="003344F1" w:rsidP="00556FBF">
            <w:pPr>
              <w:rPr>
                <w:rFonts w:ascii="Times New Roman" w:hAnsi="Times New Roman" w:cs="Times New Roman"/>
                <w:sz w:val="24"/>
                <w:szCs w:val="24"/>
              </w:rPr>
            </w:pPr>
            <w:r w:rsidRPr="0067530D">
              <w:rPr>
                <w:rFonts w:ascii="Times New Roman" w:hAnsi="Times New Roman" w:cs="Times New Roman"/>
                <w:sz w:val="24"/>
                <w:szCs w:val="24"/>
              </w:rPr>
              <w:t>Farinha de mandioca torrada</w:t>
            </w:r>
          </w:p>
        </w:tc>
      </w:tr>
    </w:tbl>
    <w:p w:rsidR="00DD72FA" w:rsidRPr="0067530D" w:rsidRDefault="00DD72FA" w:rsidP="008615D7">
      <w:pPr>
        <w:spacing w:after="150" w:line="240" w:lineRule="auto"/>
        <w:jc w:val="both"/>
        <w:rPr>
          <w:rFonts w:ascii="Times New Roman" w:eastAsia="Times New Roman" w:hAnsi="Times New Roman" w:cs="Times New Roman"/>
          <w:color w:val="000000"/>
          <w:sz w:val="24"/>
          <w:szCs w:val="24"/>
        </w:rPr>
      </w:pPr>
      <w:r w:rsidRPr="0067530D">
        <w:rPr>
          <w:rFonts w:ascii="Times New Roman" w:eastAsia="Times New Roman" w:hAnsi="Times New Roman" w:cs="Times New Roman"/>
          <w:color w:val="000000"/>
          <w:sz w:val="24"/>
          <w:szCs w:val="24"/>
        </w:rPr>
        <w:t> </w:t>
      </w:r>
    </w:p>
    <w:p w:rsidR="00DD72FA" w:rsidRPr="0067530D" w:rsidRDefault="00DD72FA" w:rsidP="008615D7">
      <w:pPr>
        <w:spacing w:after="150" w:line="240" w:lineRule="auto"/>
        <w:jc w:val="both"/>
        <w:rPr>
          <w:rFonts w:ascii="Times New Roman" w:eastAsia="Times New Roman" w:hAnsi="Times New Roman" w:cs="Times New Roman"/>
          <w:b/>
          <w:color w:val="000000"/>
          <w:sz w:val="24"/>
          <w:szCs w:val="24"/>
        </w:rPr>
      </w:pPr>
      <w:r w:rsidRPr="0067530D">
        <w:rPr>
          <w:rFonts w:ascii="Times New Roman" w:eastAsia="Times New Roman" w:hAnsi="Times New Roman" w:cs="Times New Roman"/>
          <w:b/>
          <w:color w:val="000000"/>
          <w:sz w:val="24"/>
          <w:szCs w:val="24"/>
        </w:rPr>
        <w:t>7. LOCAL E PERIODICIDADE DE ENTREGA DOS PRODUTOS</w:t>
      </w:r>
    </w:p>
    <w:p w:rsidR="00DD72FA" w:rsidRPr="0067530D" w:rsidRDefault="00DD72FA" w:rsidP="008615D7">
      <w:pPr>
        <w:spacing w:after="150" w:line="240" w:lineRule="auto"/>
        <w:jc w:val="both"/>
        <w:rPr>
          <w:rFonts w:ascii="Times New Roman" w:eastAsia="Times New Roman" w:hAnsi="Times New Roman" w:cs="Times New Roman"/>
          <w:color w:val="000000"/>
          <w:sz w:val="24"/>
          <w:szCs w:val="24"/>
        </w:rPr>
      </w:pPr>
      <w:r w:rsidRPr="0067530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DD72FA" w:rsidRPr="0067530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D72FA" w:rsidRPr="0067530D" w:rsidRDefault="00DD72FA" w:rsidP="008615D7">
            <w:pPr>
              <w:spacing w:after="0" w:line="240" w:lineRule="auto"/>
              <w:jc w:val="center"/>
              <w:rPr>
                <w:rFonts w:ascii="Times New Roman" w:eastAsia="Times New Roman" w:hAnsi="Times New Roman" w:cs="Times New Roman"/>
                <w:color w:val="FFFFFF"/>
                <w:sz w:val="24"/>
                <w:szCs w:val="24"/>
              </w:rPr>
            </w:pPr>
            <w:r w:rsidRPr="0067530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D72FA" w:rsidRPr="0067530D" w:rsidRDefault="00DD72FA" w:rsidP="008615D7">
            <w:pPr>
              <w:spacing w:after="0" w:line="240" w:lineRule="auto"/>
              <w:jc w:val="center"/>
              <w:rPr>
                <w:rFonts w:ascii="Times New Roman" w:eastAsia="Times New Roman" w:hAnsi="Times New Roman" w:cs="Times New Roman"/>
                <w:color w:val="FFFFFF"/>
                <w:sz w:val="24"/>
                <w:szCs w:val="24"/>
              </w:rPr>
            </w:pPr>
            <w:r w:rsidRPr="0067530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D72FA" w:rsidRPr="0067530D" w:rsidRDefault="00DD72FA" w:rsidP="008615D7">
            <w:pPr>
              <w:spacing w:after="0" w:line="240" w:lineRule="auto"/>
              <w:jc w:val="center"/>
              <w:rPr>
                <w:rFonts w:ascii="Times New Roman" w:eastAsia="Times New Roman" w:hAnsi="Times New Roman" w:cs="Times New Roman"/>
                <w:color w:val="FFFFFF"/>
                <w:sz w:val="24"/>
                <w:szCs w:val="24"/>
              </w:rPr>
            </w:pPr>
            <w:r w:rsidRPr="0067530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D72FA" w:rsidRPr="0067530D" w:rsidRDefault="00DD72FA" w:rsidP="008615D7">
            <w:pPr>
              <w:spacing w:after="0" w:line="240" w:lineRule="auto"/>
              <w:jc w:val="center"/>
              <w:rPr>
                <w:rFonts w:ascii="Times New Roman" w:eastAsia="Times New Roman" w:hAnsi="Times New Roman" w:cs="Times New Roman"/>
                <w:color w:val="FFFFFF"/>
                <w:sz w:val="24"/>
                <w:szCs w:val="24"/>
              </w:rPr>
            </w:pPr>
            <w:r w:rsidRPr="0067530D">
              <w:rPr>
                <w:rFonts w:ascii="Times New Roman" w:eastAsia="Times New Roman" w:hAnsi="Times New Roman" w:cs="Times New Roman"/>
                <w:color w:val="FFFFFF"/>
                <w:sz w:val="24"/>
                <w:szCs w:val="24"/>
              </w:rPr>
              <w:t>Periodicidade de entrega (semanal ou quinzenal)</w:t>
            </w:r>
          </w:p>
        </w:tc>
      </w:tr>
      <w:tr w:rsidR="006E52CD"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52CD" w:rsidRPr="0067530D" w:rsidRDefault="006E52CD">
            <w:pPr>
              <w:rPr>
                <w:rFonts w:ascii="Times New Roman" w:hAnsi="Times New Roman" w:cs="Times New Roman"/>
                <w:sz w:val="24"/>
                <w:szCs w:val="24"/>
              </w:rPr>
            </w:pPr>
            <w:r w:rsidRPr="0067530D">
              <w:rPr>
                <w:rFonts w:ascii="Times New Roman" w:hAnsi="Times New Roman" w:cs="Times New Roman"/>
                <w:sz w:val="24"/>
                <w:szCs w:val="24"/>
              </w:rPr>
              <w:t>Abacate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52CD" w:rsidRPr="0067530D" w:rsidRDefault="006E52CD">
            <w:pPr>
              <w:jc w:val="center"/>
              <w:rPr>
                <w:rFonts w:ascii="Times New Roman" w:hAnsi="Times New Roman" w:cs="Times New Roman"/>
                <w:sz w:val="24"/>
                <w:szCs w:val="24"/>
              </w:rPr>
            </w:pPr>
            <w:r w:rsidRPr="0067530D">
              <w:rPr>
                <w:rFonts w:ascii="Times New Roman" w:hAnsi="Times New Roman" w:cs="Times New Roman"/>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52CD" w:rsidRPr="0067530D" w:rsidRDefault="006E52CD"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w:t>
            </w:r>
            <w:r w:rsidR="000F2713" w:rsidRPr="0067530D">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6E52CD" w:rsidRPr="0067530D" w:rsidRDefault="006E52CD">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6E52CD"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52CD" w:rsidRPr="0067530D" w:rsidRDefault="006E52CD">
            <w:pPr>
              <w:rPr>
                <w:rFonts w:ascii="Times New Roman" w:hAnsi="Times New Roman" w:cs="Times New Roman"/>
                <w:sz w:val="24"/>
                <w:szCs w:val="24"/>
              </w:rPr>
            </w:pPr>
            <w:r w:rsidRPr="0067530D">
              <w:rPr>
                <w:rFonts w:ascii="Times New Roman" w:hAnsi="Times New Roman" w:cs="Times New Roman"/>
                <w:sz w:val="24"/>
                <w:szCs w:val="24"/>
              </w:rPr>
              <w:t>Abacaxi pérola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52CD" w:rsidRPr="0067530D" w:rsidRDefault="006E52CD">
            <w:pPr>
              <w:jc w:val="center"/>
              <w:rPr>
                <w:rFonts w:ascii="Times New Roman" w:hAnsi="Times New Roman" w:cs="Times New Roman"/>
                <w:sz w:val="24"/>
                <w:szCs w:val="24"/>
              </w:rPr>
            </w:pPr>
            <w:r w:rsidRPr="0067530D">
              <w:rPr>
                <w:rFonts w:ascii="Times New Roman" w:hAnsi="Times New Roman" w:cs="Times New Roman"/>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52CD" w:rsidRPr="0067530D" w:rsidRDefault="006E52CD"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w:t>
            </w:r>
            <w:r w:rsidR="0032666F" w:rsidRPr="0067530D">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6E52CD" w:rsidRPr="0067530D" w:rsidRDefault="006E52CD">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6E52CD"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52CD" w:rsidRPr="0067530D" w:rsidRDefault="006E52CD">
            <w:pPr>
              <w:rPr>
                <w:rFonts w:ascii="Times New Roman" w:hAnsi="Times New Roman" w:cs="Times New Roman"/>
                <w:sz w:val="24"/>
                <w:szCs w:val="24"/>
              </w:rPr>
            </w:pPr>
            <w:r w:rsidRPr="0067530D">
              <w:rPr>
                <w:rFonts w:ascii="Times New Roman" w:hAnsi="Times New Roman" w:cs="Times New Roman"/>
                <w:sz w:val="24"/>
                <w:szCs w:val="24"/>
              </w:rPr>
              <w:t>Abóbora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52CD" w:rsidRPr="0067530D" w:rsidRDefault="006E52CD">
            <w:pPr>
              <w:jc w:val="center"/>
              <w:rPr>
                <w:rFonts w:ascii="Times New Roman" w:hAnsi="Times New Roman" w:cs="Times New Roman"/>
                <w:sz w:val="24"/>
                <w:szCs w:val="24"/>
              </w:rPr>
            </w:pPr>
            <w:r w:rsidRPr="0067530D">
              <w:rPr>
                <w:rFonts w:ascii="Times New Roman" w:hAnsi="Times New Roman" w:cs="Times New Roman"/>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52CD" w:rsidRPr="0067530D" w:rsidRDefault="006E52CD"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w:t>
            </w:r>
            <w:r w:rsidR="0032666F" w:rsidRPr="0067530D">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6E52CD" w:rsidRPr="0067530D" w:rsidRDefault="006E52CD">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6E52CD"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52CD" w:rsidRPr="0067530D" w:rsidRDefault="006E52CD">
            <w:pPr>
              <w:rPr>
                <w:rFonts w:ascii="Times New Roman" w:hAnsi="Times New Roman" w:cs="Times New Roman"/>
                <w:sz w:val="24"/>
                <w:szCs w:val="24"/>
              </w:rPr>
            </w:pPr>
            <w:r w:rsidRPr="0067530D">
              <w:rPr>
                <w:rFonts w:ascii="Times New Roman" w:hAnsi="Times New Roman" w:cs="Times New Roman"/>
                <w:sz w:val="24"/>
                <w:szCs w:val="24"/>
              </w:rPr>
              <w:t xml:space="preserve">Abóbora </w:t>
            </w:r>
            <w:proofErr w:type="spellStart"/>
            <w:r w:rsidRPr="0067530D">
              <w:rPr>
                <w:rFonts w:ascii="Times New Roman" w:hAnsi="Times New Roman" w:cs="Times New Roman"/>
                <w:sz w:val="24"/>
                <w:szCs w:val="24"/>
              </w:rPr>
              <w:t>cabutiá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52CD" w:rsidRPr="0067530D" w:rsidRDefault="006E52CD">
            <w:pPr>
              <w:jc w:val="center"/>
              <w:rPr>
                <w:rFonts w:ascii="Times New Roman" w:hAnsi="Times New Roman" w:cs="Times New Roman"/>
                <w:sz w:val="24"/>
                <w:szCs w:val="24"/>
              </w:rPr>
            </w:pPr>
            <w:r w:rsidRPr="0067530D">
              <w:rPr>
                <w:rFonts w:ascii="Times New Roman" w:hAnsi="Times New Roman" w:cs="Times New Roman"/>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52CD" w:rsidRPr="0067530D" w:rsidRDefault="006E52CD" w:rsidP="008615D7">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w:t>
            </w:r>
            <w:r w:rsidR="0032666F" w:rsidRPr="0067530D">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6E52CD" w:rsidRPr="0067530D" w:rsidRDefault="006E52CD">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32666F"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666F" w:rsidRPr="0067530D" w:rsidRDefault="0032666F">
            <w:pPr>
              <w:rPr>
                <w:rFonts w:ascii="Times New Roman" w:hAnsi="Times New Roman" w:cs="Times New Roman"/>
                <w:sz w:val="24"/>
                <w:szCs w:val="24"/>
              </w:rPr>
            </w:pPr>
            <w:r w:rsidRPr="0067530D">
              <w:rPr>
                <w:rFonts w:ascii="Times New Roman" w:hAnsi="Times New Roman" w:cs="Times New Roman"/>
                <w:sz w:val="24"/>
                <w:szCs w:val="24"/>
              </w:rPr>
              <w:lastRenderedPageBreak/>
              <w:t>Alface crespa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666F" w:rsidRPr="0067530D" w:rsidRDefault="0032666F">
            <w:pPr>
              <w:jc w:val="center"/>
              <w:rPr>
                <w:rFonts w:ascii="Times New Roman" w:hAnsi="Times New Roman" w:cs="Times New Roman"/>
                <w:sz w:val="24"/>
                <w:szCs w:val="24"/>
              </w:rPr>
            </w:pPr>
            <w:r w:rsidRPr="0067530D">
              <w:rPr>
                <w:rFonts w:ascii="Times New Roman" w:hAnsi="Times New Roman" w:cs="Times New Roman"/>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666F" w:rsidRPr="0067530D" w:rsidRDefault="0032666F" w:rsidP="00556FBF">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32666F" w:rsidRPr="0067530D" w:rsidRDefault="0032666F">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32666F"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666F" w:rsidRPr="0067530D" w:rsidRDefault="0032666F">
            <w:pPr>
              <w:rPr>
                <w:rFonts w:ascii="Times New Roman" w:hAnsi="Times New Roman" w:cs="Times New Roman"/>
                <w:sz w:val="24"/>
                <w:szCs w:val="24"/>
              </w:rPr>
            </w:pPr>
            <w:r w:rsidRPr="0067530D">
              <w:rPr>
                <w:rFonts w:ascii="Times New Roman" w:hAnsi="Times New Roman" w:cs="Times New Roman"/>
                <w:sz w:val="24"/>
                <w:szCs w:val="24"/>
              </w:rPr>
              <w:t>Alho descascado Extra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666F" w:rsidRPr="0067530D" w:rsidRDefault="0032666F">
            <w:pPr>
              <w:jc w:val="center"/>
              <w:rPr>
                <w:rFonts w:ascii="Times New Roman" w:hAnsi="Times New Roman" w:cs="Times New Roman"/>
                <w:sz w:val="24"/>
                <w:szCs w:val="24"/>
              </w:rPr>
            </w:pPr>
            <w:r w:rsidRPr="0067530D">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666F" w:rsidRPr="0067530D" w:rsidRDefault="0032666F" w:rsidP="00556FBF">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32666F" w:rsidRPr="0067530D" w:rsidRDefault="0032666F">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32666F"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666F" w:rsidRPr="0067530D" w:rsidRDefault="0032666F">
            <w:pPr>
              <w:rPr>
                <w:rFonts w:ascii="Times New Roman" w:hAnsi="Times New Roman" w:cs="Times New Roman"/>
                <w:sz w:val="24"/>
                <w:szCs w:val="24"/>
              </w:rPr>
            </w:pPr>
            <w:r w:rsidRPr="0067530D">
              <w:rPr>
                <w:rFonts w:ascii="Times New Roman" w:hAnsi="Times New Roman" w:cs="Times New Roman"/>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666F" w:rsidRPr="0067530D" w:rsidRDefault="0032666F">
            <w:pPr>
              <w:jc w:val="center"/>
              <w:rPr>
                <w:rFonts w:ascii="Times New Roman" w:hAnsi="Times New Roman" w:cs="Times New Roman"/>
                <w:sz w:val="24"/>
                <w:szCs w:val="24"/>
              </w:rPr>
            </w:pPr>
            <w:r w:rsidRPr="0067530D">
              <w:rPr>
                <w:rFonts w:ascii="Times New Roman" w:hAnsi="Times New Roman" w:cs="Times New Roman"/>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666F" w:rsidRPr="0067530D" w:rsidRDefault="0032666F" w:rsidP="00556FBF">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32666F" w:rsidRPr="0067530D" w:rsidRDefault="0032666F">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32666F"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666F" w:rsidRPr="0067530D" w:rsidRDefault="0032666F">
            <w:pPr>
              <w:rPr>
                <w:rFonts w:ascii="Times New Roman" w:hAnsi="Times New Roman" w:cs="Times New Roman"/>
                <w:sz w:val="24"/>
                <w:szCs w:val="24"/>
              </w:rPr>
            </w:pPr>
            <w:r w:rsidRPr="0067530D">
              <w:rPr>
                <w:rFonts w:ascii="Times New Roman" w:hAnsi="Times New Roman" w:cs="Times New Roman"/>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666F" w:rsidRPr="0067530D" w:rsidRDefault="0032666F">
            <w:pPr>
              <w:jc w:val="center"/>
              <w:rPr>
                <w:rFonts w:ascii="Times New Roman" w:hAnsi="Times New Roman" w:cs="Times New Roman"/>
                <w:sz w:val="24"/>
                <w:szCs w:val="24"/>
              </w:rPr>
            </w:pPr>
            <w:r w:rsidRPr="0067530D">
              <w:rPr>
                <w:rFonts w:ascii="Times New Roman" w:hAnsi="Times New Roman" w:cs="Times New Roman"/>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666F" w:rsidRPr="0067530D" w:rsidRDefault="0032666F" w:rsidP="00556FBF">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32666F" w:rsidRPr="0067530D" w:rsidRDefault="0032666F">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411BAD"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rPr>
                <w:rFonts w:ascii="Times New Roman" w:hAnsi="Times New Roman" w:cs="Times New Roman"/>
                <w:sz w:val="24"/>
                <w:szCs w:val="24"/>
              </w:rPr>
            </w:pPr>
            <w:r w:rsidRPr="0067530D">
              <w:rPr>
                <w:rFonts w:ascii="Times New Roman" w:hAnsi="Times New Roman" w:cs="Times New Roman"/>
                <w:sz w:val="24"/>
                <w:szCs w:val="24"/>
              </w:rPr>
              <w:t>Cebola branca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jc w:val="center"/>
              <w:rPr>
                <w:rFonts w:ascii="Times New Roman" w:hAnsi="Times New Roman" w:cs="Times New Roman"/>
                <w:sz w:val="24"/>
                <w:szCs w:val="24"/>
              </w:rPr>
            </w:pPr>
            <w:r w:rsidRPr="0067530D">
              <w:rPr>
                <w:rFonts w:ascii="Times New Roman" w:hAnsi="Times New Roman" w:cs="Times New Roman"/>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rsidP="00556FBF">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11BAD" w:rsidRPr="0067530D" w:rsidRDefault="00411BAD">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411BAD"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rPr>
                <w:rFonts w:ascii="Times New Roman" w:hAnsi="Times New Roman" w:cs="Times New Roman"/>
                <w:sz w:val="24"/>
                <w:szCs w:val="24"/>
              </w:rPr>
            </w:pPr>
            <w:r w:rsidRPr="0067530D">
              <w:rPr>
                <w:rFonts w:ascii="Times New Roman" w:hAnsi="Times New Roman" w:cs="Times New Roman"/>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jc w:val="center"/>
              <w:rPr>
                <w:rFonts w:ascii="Times New Roman" w:hAnsi="Times New Roman" w:cs="Times New Roman"/>
                <w:sz w:val="24"/>
                <w:szCs w:val="24"/>
              </w:rPr>
            </w:pPr>
            <w:r w:rsidRPr="0067530D">
              <w:rPr>
                <w:rFonts w:ascii="Times New Roman" w:hAnsi="Times New Roman" w:cs="Times New Roman"/>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rsidP="00556FBF">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11BAD" w:rsidRPr="0067530D" w:rsidRDefault="00411BAD">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411BAD"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rPr>
                <w:rFonts w:ascii="Times New Roman" w:hAnsi="Times New Roman" w:cs="Times New Roman"/>
                <w:sz w:val="24"/>
                <w:szCs w:val="24"/>
              </w:rPr>
            </w:pPr>
            <w:r w:rsidRPr="0067530D">
              <w:rPr>
                <w:rFonts w:ascii="Times New Roman" w:hAnsi="Times New Roman" w:cs="Times New Roman"/>
                <w:sz w:val="24"/>
                <w:szCs w:val="24"/>
              </w:rPr>
              <w:t xml:space="preserve">Couve </w:t>
            </w:r>
            <w:proofErr w:type="spellStart"/>
            <w:r w:rsidRPr="0067530D">
              <w:rPr>
                <w:rFonts w:ascii="Times New Roman" w:hAnsi="Times New Roman" w:cs="Times New Roman"/>
                <w:sz w:val="24"/>
                <w:szCs w:val="24"/>
              </w:rPr>
              <w:t>mantega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jc w:val="center"/>
              <w:rPr>
                <w:rFonts w:ascii="Times New Roman" w:hAnsi="Times New Roman" w:cs="Times New Roman"/>
                <w:sz w:val="24"/>
                <w:szCs w:val="24"/>
              </w:rPr>
            </w:pPr>
            <w:r w:rsidRPr="0067530D">
              <w:rPr>
                <w:rFonts w:ascii="Times New Roman" w:hAnsi="Times New Roman" w:cs="Times New Roman"/>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rsidP="00556FBF">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11BAD" w:rsidRPr="0067530D" w:rsidRDefault="00411BAD">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411BAD"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rPr>
                <w:rFonts w:ascii="Times New Roman" w:hAnsi="Times New Roman" w:cs="Times New Roman"/>
                <w:sz w:val="24"/>
                <w:szCs w:val="24"/>
              </w:rPr>
            </w:pPr>
            <w:r w:rsidRPr="0067530D">
              <w:rPr>
                <w:rFonts w:ascii="Times New Roman" w:hAnsi="Times New Roman" w:cs="Times New Roman"/>
                <w:sz w:val="24"/>
                <w:szCs w:val="24"/>
              </w:rPr>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jc w:val="center"/>
              <w:rPr>
                <w:rFonts w:ascii="Times New Roman" w:hAnsi="Times New Roman" w:cs="Times New Roman"/>
                <w:sz w:val="24"/>
                <w:szCs w:val="24"/>
              </w:rPr>
            </w:pPr>
            <w:r w:rsidRPr="0067530D">
              <w:rPr>
                <w:rFonts w:ascii="Times New Roman" w:hAnsi="Times New Roman" w:cs="Times New Roman"/>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rsidP="00556FBF">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11BAD" w:rsidRPr="0067530D" w:rsidRDefault="00411BAD">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411BAD"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rPr>
                <w:rFonts w:ascii="Times New Roman" w:hAnsi="Times New Roman" w:cs="Times New Roman"/>
                <w:sz w:val="24"/>
                <w:szCs w:val="24"/>
              </w:rPr>
            </w:pPr>
            <w:r w:rsidRPr="0067530D">
              <w:rPr>
                <w:rFonts w:ascii="Times New Roman" w:hAnsi="Times New Roman" w:cs="Times New Roman"/>
                <w:sz w:val="24"/>
                <w:szCs w:val="24"/>
              </w:rPr>
              <w:t>Laranja Beira Rio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jc w:val="center"/>
              <w:rPr>
                <w:rFonts w:ascii="Times New Roman" w:hAnsi="Times New Roman" w:cs="Times New Roman"/>
                <w:sz w:val="24"/>
                <w:szCs w:val="24"/>
              </w:rPr>
            </w:pPr>
            <w:r w:rsidRPr="0067530D">
              <w:rPr>
                <w:rFonts w:ascii="Times New Roman" w:hAnsi="Times New Roman" w:cs="Times New Roman"/>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rsidP="00556FBF">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11BAD" w:rsidRPr="0067530D" w:rsidRDefault="00411BAD">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411BAD"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rPr>
                <w:rFonts w:ascii="Times New Roman" w:hAnsi="Times New Roman" w:cs="Times New Roman"/>
                <w:sz w:val="24"/>
                <w:szCs w:val="24"/>
              </w:rPr>
            </w:pPr>
            <w:r w:rsidRPr="0067530D">
              <w:rPr>
                <w:rFonts w:ascii="Times New Roman" w:hAnsi="Times New Roman" w:cs="Times New Roman"/>
                <w:sz w:val="24"/>
                <w:szCs w:val="24"/>
              </w:rPr>
              <w:t>Mamão formoso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jc w:val="center"/>
              <w:rPr>
                <w:rFonts w:ascii="Times New Roman" w:hAnsi="Times New Roman" w:cs="Times New Roman"/>
                <w:sz w:val="24"/>
                <w:szCs w:val="24"/>
              </w:rPr>
            </w:pPr>
            <w:r w:rsidRPr="0067530D">
              <w:rPr>
                <w:rFonts w:ascii="Times New Roman" w:hAnsi="Times New Roman" w:cs="Times New Roman"/>
                <w:sz w:val="24"/>
                <w:szCs w:val="24"/>
              </w:rPr>
              <w:t>476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rsidP="00556FBF">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11BAD" w:rsidRPr="0067530D" w:rsidRDefault="00411BAD">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411BAD"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rPr>
                <w:rFonts w:ascii="Times New Roman" w:hAnsi="Times New Roman" w:cs="Times New Roman"/>
                <w:sz w:val="24"/>
                <w:szCs w:val="24"/>
              </w:rPr>
            </w:pPr>
            <w:r w:rsidRPr="0067530D">
              <w:rPr>
                <w:rFonts w:ascii="Times New Roman" w:hAnsi="Times New Roman" w:cs="Times New Roman"/>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jc w:val="center"/>
              <w:rPr>
                <w:rFonts w:ascii="Times New Roman" w:hAnsi="Times New Roman" w:cs="Times New Roman"/>
                <w:sz w:val="24"/>
                <w:szCs w:val="24"/>
              </w:rPr>
            </w:pPr>
            <w:r w:rsidRPr="0067530D">
              <w:rPr>
                <w:rFonts w:ascii="Times New Roman" w:hAnsi="Times New Roman" w:cs="Times New Roman"/>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rsidP="00556FBF">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11BAD" w:rsidRPr="0067530D" w:rsidRDefault="00411BAD">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411BAD"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rPr>
                <w:rFonts w:ascii="Times New Roman" w:hAnsi="Times New Roman" w:cs="Times New Roman"/>
                <w:sz w:val="24"/>
                <w:szCs w:val="24"/>
              </w:rPr>
            </w:pPr>
            <w:r w:rsidRPr="0067530D">
              <w:rPr>
                <w:rFonts w:ascii="Times New Roman" w:hAnsi="Times New Roman" w:cs="Times New Roman"/>
                <w:sz w:val="24"/>
                <w:szCs w:val="24"/>
              </w:rPr>
              <w:t>Melancia grande extra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jc w:val="center"/>
              <w:rPr>
                <w:rFonts w:ascii="Times New Roman" w:hAnsi="Times New Roman" w:cs="Times New Roman"/>
                <w:sz w:val="24"/>
                <w:szCs w:val="24"/>
              </w:rPr>
            </w:pPr>
            <w:r w:rsidRPr="0067530D">
              <w:rPr>
                <w:rFonts w:ascii="Times New Roman" w:hAnsi="Times New Roman" w:cs="Times New Roman"/>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rsidP="00556FBF">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11BAD" w:rsidRPr="0067530D" w:rsidRDefault="00411BAD">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411BAD"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rPr>
                <w:rFonts w:ascii="Times New Roman" w:hAnsi="Times New Roman" w:cs="Times New Roman"/>
                <w:sz w:val="24"/>
                <w:szCs w:val="24"/>
              </w:rPr>
            </w:pPr>
            <w:r w:rsidRPr="0067530D">
              <w:rPr>
                <w:rFonts w:ascii="Times New Roman" w:hAnsi="Times New Roman" w:cs="Times New Roman"/>
                <w:sz w:val="24"/>
                <w:szCs w:val="24"/>
              </w:rPr>
              <w:t xml:space="preserve">Milho verde </w:t>
            </w:r>
            <w:proofErr w:type="spellStart"/>
            <w:r w:rsidRPr="0067530D">
              <w:rPr>
                <w:rFonts w:ascii="Times New Roman" w:hAnsi="Times New Roman" w:cs="Times New Roman"/>
                <w:sz w:val="24"/>
                <w:szCs w:val="24"/>
              </w:rPr>
              <w:t>inatura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jc w:val="center"/>
              <w:rPr>
                <w:rFonts w:ascii="Times New Roman" w:hAnsi="Times New Roman" w:cs="Times New Roman"/>
                <w:sz w:val="24"/>
                <w:szCs w:val="24"/>
              </w:rPr>
            </w:pPr>
            <w:r w:rsidRPr="0067530D">
              <w:rPr>
                <w:rFonts w:ascii="Times New Roman" w:hAnsi="Times New Roman" w:cs="Times New Roman"/>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rsidP="00556FBF">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11BAD" w:rsidRPr="0067530D" w:rsidRDefault="00411BAD">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411BAD"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rPr>
                <w:rFonts w:ascii="Times New Roman" w:hAnsi="Times New Roman" w:cs="Times New Roman"/>
                <w:sz w:val="24"/>
                <w:szCs w:val="24"/>
              </w:rPr>
            </w:pPr>
            <w:r w:rsidRPr="0067530D">
              <w:rPr>
                <w:rFonts w:ascii="Times New Roman" w:hAnsi="Times New Roman" w:cs="Times New Roman"/>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jc w:val="center"/>
              <w:rPr>
                <w:rFonts w:ascii="Times New Roman" w:hAnsi="Times New Roman" w:cs="Times New Roman"/>
                <w:sz w:val="24"/>
                <w:szCs w:val="24"/>
              </w:rPr>
            </w:pPr>
            <w:r w:rsidRPr="0067530D">
              <w:rPr>
                <w:rFonts w:ascii="Times New Roman" w:hAnsi="Times New Roman" w:cs="Times New Roman"/>
                <w:sz w:val="24"/>
                <w:szCs w:val="24"/>
              </w:rPr>
              <w:t>480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rsidP="00556FBF">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11BAD" w:rsidRPr="0067530D" w:rsidRDefault="00411BAD">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411BAD"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rPr>
                <w:rFonts w:ascii="Times New Roman" w:hAnsi="Times New Roman" w:cs="Times New Roman"/>
                <w:sz w:val="24"/>
                <w:szCs w:val="24"/>
              </w:rPr>
            </w:pPr>
            <w:r w:rsidRPr="0067530D">
              <w:rPr>
                <w:rFonts w:ascii="Times New Roman" w:hAnsi="Times New Roman" w:cs="Times New Roman"/>
                <w:sz w:val="24"/>
                <w:szCs w:val="24"/>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jc w:val="center"/>
              <w:rPr>
                <w:rFonts w:ascii="Times New Roman" w:hAnsi="Times New Roman" w:cs="Times New Roman"/>
                <w:sz w:val="24"/>
                <w:szCs w:val="24"/>
              </w:rPr>
            </w:pPr>
            <w:r w:rsidRPr="0067530D">
              <w:rPr>
                <w:rFonts w:ascii="Times New Roman" w:hAnsi="Times New Roman" w:cs="Times New Roman"/>
                <w:sz w:val="24"/>
                <w:szCs w:val="24"/>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rsidP="00556FBF">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11BAD" w:rsidRPr="0067530D" w:rsidRDefault="00411BAD">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411BAD"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rPr>
                <w:rFonts w:ascii="Times New Roman" w:hAnsi="Times New Roman" w:cs="Times New Roman"/>
                <w:sz w:val="24"/>
                <w:szCs w:val="24"/>
              </w:rPr>
            </w:pPr>
            <w:r w:rsidRPr="0067530D">
              <w:rPr>
                <w:rFonts w:ascii="Times New Roman" w:hAnsi="Times New Roman" w:cs="Times New Roman"/>
                <w:sz w:val="24"/>
                <w:szCs w:val="24"/>
              </w:rPr>
              <w:t>Tomate longa vida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jc w:val="center"/>
              <w:rPr>
                <w:rFonts w:ascii="Times New Roman" w:hAnsi="Times New Roman" w:cs="Times New Roman"/>
                <w:sz w:val="24"/>
                <w:szCs w:val="24"/>
              </w:rPr>
            </w:pPr>
            <w:r w:rsidRPr="0067530D">
              <w:rPr>
                <w:rFonts w:ascii="Times New Roman" w:hAnsi="Times New Roman" w:cs="Times New Roman"/>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rsidP="00556FBF">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11BAD" w:rsidRPr="0067530D" w:rsidRDefault="00411BAD">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411BAD"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rPr>
                <w:rFonts w:ascii="Times New Roman" w:hAnsi="Times New Roman" w:cs="Times New Roman"/>
                <w:sz w:val="24"/>
                <w:szCs w:val="24"/>
              </w:rPr>
            </w:pPr>
            <w:r w:rsidRPr="0067530D">
              <w:rPr>
                <w:rFonts w:ascii="Times New Roman" w:hAnsi="Times New Roman" w:cs="Times New Roman"/>
                <w:sz w:val="24"/>
                <w:szCs w:val="24"/>
              </w:rPr>
              <w:t>Ovos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jc w:val="center"/>
              <w:rPr>
                <w:rFonts w:ascii="Times New Roman" w:hAnsi="Times New Roman" w:cs="Times New Roman"/>
                <w:sz w:val="24"/>
                <w:szCs w:val="24"/>
              </w:rPr>
            </w:pPr>
            <w:r w:rsidRPr="0067530D">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rsidP="00556FBF">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11BAD" w:rsidRPr="0067530D" w:rsidRDefault="00411BAD">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r w:rsidR="00411BAD" w:rsidRPr="0067530D" w:rsidTr="001F137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rPr>
                <w:rFonts w:ascii="Times New Roman" w:hAnsi="Times New Roman" w:cs="Times New Roman"/>
                <w:sz w:val="24"/>
                <w:szCs w:val="24"/>
              </w:rPr>
            </w:pPr>
            <w:r w:rsidRPr="0067530D">
              <w:rPr>
                <w:rFonts w:ascii="Times New Roman" w:hAnsi="Times New Roman" w:cs="Times New Roman"/>
                <w:sz w:val="24"/>
                <w:szCs w:val="24"/>
              </w:rPr>
              <w:t>Farinha de mandioca torrada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pPr>
              <w:jc w:val="center"/>
              <w:rPr>
                <w:rFonts w:ascii="Times New Roman" w:hAnsi="Times New Roman" w:cs="Times New Roman"/>
                <w:sz w:val="24"/>
                <w:szCs w:val="24"/>
              </w:rPr>
            </w:pPr>
            <w:r w:rsidRPr="0067530D">
              <w:rPr>
                <w:rFonts w:ascii="Times New Roman" w:hAnsi="Times New Roman" w:cs="Times New Roman"/>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1BAD" w:rsidRPr="0067530D" w:rsidRDefault="00411BAD" w:rsidP="00556FBF">
            <w:pPr>
              <w:spacing w:after="0" w:line="240" w:lineRule="auto"/>
              <w:jc w:val="both"/>
              <w:rPr>
                <w:rFonts w:ascii="Times New Roman" w:eastAsia="Times New Roman" w:hAnsi="Times New Roman" w:cs="Times New Roman"/>
                <w:color w:val="333333"/>
                <w:sz w:val="24"/>
                <w:szCs w:val="24"/>
              </w:rPr>
            </w:pPr>
            <w:r w:rsidRPr="0067530D">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11BAD" w:rsidRPr="0067530D" w:rsidRDefault="00411BAD">
            <w:pPr>
              <w:jc w:val="center"/>
              <w:rPr>
                <w:rFonts w:ascii="Times New Roman" w:hAnsi="Times New Roman" w:cs="Times New Roman"/>
                <w:color w:val="000000"/>
                <w:sz w:val="24"/>
                <w:szCs w:val="24"/>
              </w:rPr>
            </w:pPr>
            <w:r w:rsidRPr="0067530D">
              <w:rPr>
                <w:rFonts w:ascii="Times New Roman" w:hAnsi="Times New Roman" w:cs="Times New Roman"/>
                <w:color w:val="000000"/>
                <w:sz w:val="24"/>
                <w:szCs w:val="24"/>
              </w:rPr>
              <w:t>Semanal</w:t>
            </w:r>
          </w:p>
        </w:tc>
      </w:tr>
    </w:tbl>
    <w:p w:rsidR="00DD72FA"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67530D" w:rsidRPr="003344F1" w:rsidRDefault="0067530D" w:rsidP="008615D7">
      <w:pPr>
        <w:spacing w:after="150" w:line="240" w:lineRule="auto"/>
        <w:jc w:val="both"/>
        <w:rPr>
          <w:rFonts w:ascii="Times New Roman" w:eastAsia="Times New Roman" w:hAnsi="Times New Roman" w:cs="Times New Roman"/>
          <w:color w:val="000000"/>
          <w:sz w:val="24"/>
          <w:szCs w:val="24"/>
        </w:rPr>
      </w:pPr>
    </w:p>
    <w:p w:rsidR="00DD72FA" w:rsidRPr="00592E6D" w:rsidRDefault="00DD72FA"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8. PAGAMENTO</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DD72FA" w:rsidRPr="00592E6D" w:rsidRDefault="00DD72FA"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DD72FA" w:rsidRPr="00592E6D" w:rsidRDefault="00DD72FA" w:rsidP="008615D7">
      <w:pPr>
        <w:spacing w:after="150" w:line="240" w:lineRule="auto"/>
        <w:jc w:val="both"/>
        <w:rPr>
          <w:rFonts w:ascii="Times New Roman" w:eastAsia="Times New Roman" w:hAnsi="Times New Roman" w:cs="Times New Roman"/>
          <w:color w:val="000000"/>
          <w:sz w:val="24"/>
          <w:szCs w:val="24"/>
        </w:rPr>
      </w:pPr>
    </w:p>
    <w:p w:rsidR="00DD72FA" w:rsidRPr="00592E6D" w:rsidRDefault="00DD72FA" w:rsidP="00A7367E">
      <w:pPr>
        <w:spacing w:after="150" w:line="240" w:lineRule="auto"/>
        <w:jc w:val="right"/>
        <w:rPr>
          <w:rFonts w:ascii="Times New Roman" w:eastAsia="Times New Roman" w:hAnsi="Times New Roman" w:cs="Times New Roman"/>
          <w:color w:val="000000"/>
          <w:sz w:val="24"/>
          <w:szCs w:val="24"/>
        </w:rPr>
      </w:pPr>
      <w:r w:rsidRPr="00A300DA">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A300DA">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DD72FA" w:rsidRPr="004860B5" w:rsidRDefault="00DD72FA"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A300DA">
        <w:rPr>
          <w:rFonts w:ascii="Times New Roman" w:eastAsia="Times New Roman" w:hAnsi="Times New Roman" w:cs="Times New Roman"/>
          <w:b/>
          <w:noProof/>
          <w:sz w:val="24"/>
          <w:szCs w:val="24"/>
        </w:rPr>
        <w:t>RAIMUNDA DE SOUSA BIZERRA</w:t>
      </w:r>
    </w:p>
    <w:p w:rsidR="00DD72FA" w:rsidRPr="00592E6D" w:rsidRDefault="00DD72FA"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DD72FA" w:rsidRPr="00DB0EA7" w:rsidRDefault="00DD72FA" w:rsidP="008615D7">
      <w:pPr>
        <w:spacing w:after="150" w:line="240" w:lineRule="auto"/>
        <w:jc w:val="center"/>
        <w:rPr>
          <w:rFonts w:ascii="Times New Roman" w:eastAsia="Times New Roman" w:hAnsi="Times New Roman" w:cs="Times New Roman"/>
          <w:b/>
          <w:color w:val="FF0000"/>
          <w:sz w:val="24"/>
          <w:szCs w:val="24"/>
        </w:rPr>
      </w:pPr>
      <w:r w:rsidRPr="00A300DA">
        <w:rPr>
          <w:rFonts w:ascii="Times New Roman" w:eastAsia="Times New Roman" w:hAnsi="Times New Roman" w:cs="Times New Roman"/>
          <w:b/>
          <w:noProof/>
          <w:sz w:val="24"/>
          <w:szCs w:val="24"/>
        </w:rPr>
        <w:t>COLÉGIO ESTADUAL JOSÉ HONORATO</w:t>
      </w:r>
    </w:p>
    <w:p w:rsidR="00DD72FA" w:rsidRPr="00592E6D" w:rsidRDefault="00DD72FA"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DD72FA" w:rsidRPr="00592E6D" w:rsidRDefault="00DD72FA"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DD72FA" w:rsidRDefault="00DD72FA" w:rsidP="008615D7">
      <w:pPr>
        <w:spacing w:line="240" w:lineRule="auto"/>
        <w:jc w:val="both"/>
        <w:rPr>
          <w:rFonts w:ascii="Times New Roman" w:hAnsi="Times New Roman" w:cs="Times New Roman"/>
          <w:sz w:val="24"/>
          <w:szCs w:val="24"/>
        </w:rPr>
        <w:sectPr w:rsidR="00DD72FA" w:rsidSect="00DD72FA">
          <w:headerReference w:type="default" r:id="rId12"/>
          <w:footerReference w:type="default" r:id="rId13"/>
          <w:pgSz w:w="11906" w:h="16838"/>
          <w:pgMar w:top="1417" w:right="1274" w:bottom="1417" w:left="1276" w:header="708" w:footer="0" w:gutter="0"/>
          <w:pgNumType w:start="1"/>
          <w:cols w:space="708"/>
          <w:docGrid w:linePitch="360"/>
        </w:sectPr>
      </w:pPr>
    </w:p>
    <w:p w:rsidR="00DD72FA" w:rsidRPr="00592E6D" w:rsidRDefault="00DD72FA" w:rsidP="008615D7">
      <w:pPr>
        <w:spacing w:line="240" w:lineRule="auto"/>
        <w:jc w:val="both"/>
        <w:rPr>
          <w:rFonts w:ascii="Times New Roman" w:hAnsi="Times New Roman" w:cs="Times New Roman"/>
          <w:sz w:val="24"/>
          <w:szCs w:val="24"/>
        </w:rPr>
      </w:pPr>
    </w:p>
    <w:sectPr w:rsidR="00DD72FA" w:rsidRPr="00592E6D" w:rsidSect="00DD72FA">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B51" w:rsidRDefault="00D64B51" w:rsidP="004C0DC1">
      <w:pPr>
        <w:spacing w:after="0" w:line="240" w:lineRule="auto"/>
      </w:pPr>
      <w:r>
        <w:separator/>
      </w:r>
    </w:p>
  </w:endnote>
  <w:endnote w:type="continuationSeparator" w:id="0">
    <w:p w:rsidR="00D64B51" w:rsidRDefault="00D64B51"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2FA" w:rsidRDefault="00DD72FA"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D72FA" w:rsidRDefault="00DD72FA" w:rsidP="00590945">
    <w:pPr>
      <w:pStyle w:val="Rodap"/>
      <w:pBdr>
        <w:top w:val="single" w:sz="12" w:space="0" w:color="auto"/>
      </w:pBdr>
      <w:jc w:val="center"/>
      <w:rPr>
        <w:b/>
        <w:sz w:val="20"/>
        <w:szCs w:val="20"/>
      </w:rPr>
    </w:pPr>
    <w:r>
      <w:rPr>
        <w:b/>
        <w:sz w:val="20"/>
        <w:szCs w:val="20"/>
      </w:rPr>
      <w:t>Gerência da Merenda Escolar- gae@seduc.go.gov.br</w:t>
    </w:r>
  </w:p>
  <w:p w:rsidR="00DD72FA" w:rsidRDefault="00DD72FA"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D72FA" w:rsidRDefault="00DD72FA" w:rsidP="00590945">
    <w:pPr>
      <w:pStyle w:val="Rodap"/>
      <w:jc w:val="center"/>
      <w:rPr>
        <w:sz w:val="20"/>
        <w:szCs w:val="20"/>
      </w:rPr>
    </w:pPr>
    <w:r>
      <w:rPr>
        <w:sz w:val="20"/>
        <w:szCs w:val="20"/>
      </w:rPr>
      <w:t>Fone: (062)3201 3129</w:t>
    </w:r>
  </w:p>
  <w:p w:rsidR="00DD72FA" w:rsidRDefault="00DD72FA"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D72FA" w:rsidRDefault="00DD72FA" w:rsidP="00590945">
    <w:pPr>
      <w:pStyle w:val="Rodap"/>
    </w:pPr>
  </w:p>
  <w:p w:rsidR="00DD72FA" w:rsidRPr="00581345" w:rsidRDefault="00DD72FA" w:rsidP="00590945">
    <w:pPr>
      <w:pStyle w:val="Rodap"/>
    </w:pPr>
  </w:p>
  <w:p w:rsidR="00DD72FA" w:rsidRDefault="00DD72FA">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607" w:rsidRDefault="007A0607"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7A0607" w:rsidRDefault="007A0607" w:rsidP="00590945">
    <w:pPr>
      <w:pStyle w:val="Rodap"/>
      <w:pBdr>
        <w:top w:val="single" w:sz="12" w:space="0" w:color="auto"/>
      </w:pBdr>
      <w:jc w:val="center"/>
      <w:rPr>
        <w:b/>
        <w:sz w:val="20"/>
        <w:szCs w:val="20"/>
      </w:rPr>
    </w:pPr>
    <w:r>
      <w:rPr>
        <w:b/>
        <w:sz w:val="20"/>
        <w:szCs w:val="20"/>
      </w:rPr>
      <w:t>Gerência da Merenda Escolar- gae@seduc.go.gov.br</w:t>
    </w:r>
  </w:p>
  <w:p w:rsidR="007A0607" w:rsidRDefault="007A0607"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7A0607" w:rsidRDefault="007A0607" w:rsidP="00590945">
    <w:pPr>
      <w:pStyle w:val="Rodap"/>
      <w:jc w:val="center"/>
      <w:rPr>
        <w:sz w:val="20"/>
        <w:szCs w:val="20"/>
      </w:rPr>
    </w:pPr>
    <w:r>
      <w:rPr>
        <w:sz w:val="20"/>
        <w:szCs w:val="20"/>
      </w:rPr>
      <w:t>Fone: (062)3201 3129</w:t>
    </w:r>
  </w:p>
  <w:p w:rsidR="007A0607" w:rsidRDefault="007A0607"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7A0607" w:rsidRDefault="007A0607" w:rsidP="00590945">
    <w:pPr>
      <w:pStyle w:val="Rodap"/>
    </w:pPr>
  </w:p>
  <w:p w:rsidR="007A0607" w:rsidRPr="00581345" w:rsidRDefault="007A0607" w:rsidP="00590945">
    <w:pPr>
      <w:pStyle w:val="Rodap"/>
    </w:pPr>
  </w:p>
  <w:p w:rsidR="007A0607" w:rsidRDefault="007A060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B51" w:rsidRDefault="00D64B51" w:rsidP="004C0DC1">
      <w:pPr>
        <w:spacing w:after="0" w:line="240" w:lineRule="auto"/>
      </w:pPr>
      <w:r>
        <w:separator/>
      </w:r>
    </w:p>
  </w:footnote>
  <w:footnote w:type="continuationSeparator" w:id="0">
    <w:p w:rsidR="00D64B51" w:rsidRDefault="00D64B51"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2FA" w:rsidRDefault="00DD72FA"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607" w:rsidRDefault="007A0607"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508AD"/>
    <w:rsid w:val="000B61CE"/>
    <w:rsid w:val="000C6CB2"/>
    <w:rsid w:val="000F0067"/>
    <w:rsid w:val="000F2713"/>
    <w:rsid w:val="000F74F2"/>
    <w:rsid w:val="00197177"/>
    <w:rsid w:val="001A6DEB"/>
    <w:rsid w:val="001C1210"/>
    <w:rsid w:val="001E247F"/>
    <w:rsid w:val="001F1FD0"/>
    <w:rsid w:val="001F36D3"/>
    <w:rsid w:val="00245873"/>
    <w:rsid w:val="00267746"/>
    <w:rsid w:val="00297C3D"/>
    <w:rsid w:val="002A739F"/>
    <w:rsid w:val="002B1996"/>
    <w:rsid w:val="002C25D7"/>
    <w:rsid w:val="0032666F"/>
    <w:rsid w:val="003344F1"/>
    <w:rsid w:val="0038416D"/>
    <w:rsid w:val="00392AEF"/>
    <w:rsid w:val="003A52A2"/>
    <w:rsid w:val="003C07A6"/>
    <w:rsid w:val="003D0634"/>
    <w:rsid w:val="003D579C"/>
    <w:rsid w:val="00411BAD"/>
    <w:rsid w:val="00413CD9"/>
    <w:rsid w:val="004354E6"/>
    <w:rsid w:val="0044290E"/>
    <w:rsid w:val="004611D7"/>
    <w:rsid w:val="004860B5"/>
    <w:rsid w:val="004C0DC1"/>
    <w:rsid w:val="004C6A04"/>
    <w:rsid w:val="00503231"/>
    <w:rsid w:val="00545C39"/>
    <w:rsid w:val="00590945"/>
    <w:rsid w:val="00592E6D"/>
    <w:rsid w:val="005D60A3"/>
    <w:rsid w:val="005F343C"/>
    <w:rsid w:val="00602939"/>
    <w:rsid w:val="00612ABC"/>
    <w:rsid w:val="006165CC"/>
    <w:rsid w:val="00620C0F"/>
    <w:rsid w:val="00623643"/>
    <w:rsid w:val="00661AC3"/>
    <w:rsid w:val="00674270"/>
    <w:rsid w:val="0067530D"/>
    <w:rsid w:val="0067698E"/>
    <w:rsid w:val="00684C12"/>
    <w:rsid w:val="006A53C6"/>
    <w:rsid w:val="006A6FCC"/>
    <w:rsid w:val="006B2D3B"/>
    <w:rsid w:val="006D03EC"/>
    <w:rsid w:val="006D1930"/>
    <w:rsid w:val="006E52CD"/>
    <w:rsid w:val="006F1752"/>
    <w:rsid w:val="006F709F"/>
    <w:rsid w:val="007003B5"/>
    <w:rsid w:val="00746EB0"/>
    <w:rsid w:val="00756584"/>
    <w:rsid w:val="0076420E"/>
    <w:rsid w:val="007807F2"/>
    <w:rsid w:val="00794B37"/>
    <w:rsid w:val="007A0607"/>
    <w:rsid w:val="007A1C1E"/>
    <w:rsid w:val="007B2900"/>
    <w:rsid w:val="007D264D"/>
    <w:rsid w:val="007F18F2"/>
    <w:rsid w:val="00811698"/>
    <w:rsid w:val="00813D1C"/>
    <w:rsid w:val="00852684"/>
    <w:rsid w:val="0086006A"/>
    <w:rsid w:val="008615D7"/>
    <w:rsid w:val="008736EB"/>
    <w:rsid w:val="00884D87"/>
    <w:rsid w:val="008E339A"/>
    <w:rsid w:val="00925221"/>
    <w:rsid w:val="00933831"/>
    <w:rsid w:val="00944287"/>
    <w:rsid w:val="009D79C9"/>
    <w:rsid w:val="009E4C65"/>
    <w:rsid w:val="00A21FD0"/>
    <w:rsid w:val="00A56046"/>
    <w:rsid w:val="00A610ED"/>
    <w:rsid w:val="00A7367E"/>
    <w:rsid w:val="00AE2BED"/>
    <w:rsid w:val="00B335DD"/>
    <w:rsid w:val="00B77BD8"/>
    <w:rsid w:val="00B83E0F"/>
    <w:rsid w:val="00B90148"/>
    <w:rsid w:val="00BC40CD"/>
    <w:rsid w:val="00C01130"/>
    <w:rsid w:val="00C01F11"/>
    <w:rsid w:val="00C5055A"/>
    <w:rsid w:val="00C52B9B"/>
    <w:rsid w:val="00C52F53"/>
    <w:rsid w:val="00C5582D"/>
    <w:rsid w:val="00C56E74"/>
    <w:rsid w:val="00C9294B"/>
    <w:rsid w:val="00CC3801"/>
    <w:rsid w:val="00CF04A0"/>
    <w:rsid w:val="00D15292"/>
    <w:rsid w:val="00D16803"/>
    <w:rsid w:val="00D30AA4"/>
    <w:rsid w:val="00D44A9E"/>
    <w:rsid w:val="00D64B51"/>
    <w:rsid w:val="00D70BBD"/>
    <w:rsid w:val="00D9666C"/>
    <w:rsid w:val="00D977D3"/>
    <w:rsid w:val="00DB0EA7"/>
    <w:rsid w:val="00DC0EAE"/>
    <w:rsid w:val="00DD599B"/>
    <w:rsid w:val="00DD72FA"/>
    <w:rsid w:val="00E05452"/>
    <w:rsid w:val="00E22981"/>
    <w:rsid w:val="00E3208E"/>
    <w:rsid w:val="00E374F9"/>
    <w:rsid w:val="00E561E7"/>
    <w:rsid w:val="00E97AA0"/>
    <w:rsid w:val="00EA32B6"/>
    <w:rsid w:val="00EA6FD6"/>
    <w:rsid w:val="00EA73A0"/>
    <w:rsid w:val="00EB294F"/>
    <w:rsid w:val="00EB536E"/>
    <w:rsid w:val="00EC6059"/>
    <w:rsid w:val="00F00C1D"/>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76434674">
      <w:bodyDiv w:val="1"/>
      <w:marLeft w:val="0"/>
      <w:marRight w:val="0"/>
      <w:marTop w:val="0"/>
      <w:marBottom w:val="0"/>
      <w:divBdr>
        <w:top w:val="none" w:sz="0" w:space="0" w:color="auto"/>
        <w:left w:val="none" w:sz="0" w:space="0" w:color="auto"/>
        <w:bottom w:val="none" w:sz="0" w:space="0" w:color="auto"/>
        <w:right w:val="none" w:sz="0" w:space="0" w:color="auto"/>
      </w:divBdr>
    </w:div>
    <w:div w:id="195331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93134-886A-4E01-B39B-D3F97358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2153</Words>
  <Characters>11628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2015-11-27T16:56:00Z</dcterms:created>
  <dcterms:modified xsi:type="dcterms:W3CDTF">2016-01-05T13:04:00Z</dcterms:modified>
</cp:coreProperties>
</file>